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38" w:rsidRPr="00733BCC" w:rsidRDefault="0045308F" w:rsidP="0045308F">
      <w:pPr>
        <w:tabs>
          <w:tab w:val="left" w:pos="5529"/>
        </w:tabs>
        <w:jc w:val="center"/>
        <w:outlineLvl w:val="0"/>
        <w:rPr>
          <w:rFonts w:ascii="Book Antiqua" w:hAnsi="Book Antiqua"/>
          <w:bCs/>
          <w:iCs/>
          <w:smallCaps/>
          <w:sz w:val="52"/>
          <w:szCs w:val="52"/>
        </w:rPr>
      </w:pPr>
      <w:r w:rsidRPr="00733BCC">
        <w:rPr>
          <w:rFonts w:ascii="Book Antiqua" w:hAnsi="Book Antiqua"/>
          <w:noProof/>
          <w:sz w:val="52"/>
          <w:szCs w:val="52"/>
        </w:rPr>
        <w:drawing>
          <wp:anchor distT="0" distB="0" distL="114300" distR="114300" simplePos="0" relativeHeight="251658752" behindDoc="0" locked="0" layoutInCell="1" allowOverlap="0">
            <wp:simplePos x="0" y="0"/>
            <wp:positionH relativeFrom="column">
              <wp:posOffset>-48895</wp:posOffset>
            </wp:positionH>
            <wp:positionV relativeFrom="paragraph">
              <wp:posOffset>-56515</wp:posOffset>
            </wp:positionV>
            <wp:extent cx="798830" cy="1143000"/>
            <wp:effectExtent l="19050" t="0" r="1270" b="0"/>
            <wp:wrapSquare wrapText="bothSides"/>
            <wp:docPr id="3" name="obrázek 3" descr="legi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ieznak"/>
                    <pic:cNvPicPr>
                      <a:picLocks noChangeAspect="1" noChangeArrowheads="1"/>
                    </pic:cNvPicPr>
                  </pic:nvPicPr>
                  <pic:blipFill>
                    <a:blip r:embed="rId5" cstate="print"/>
                    <a:srcRect/>
                    <a:stretch>
                      <a:fillRect/>
                    </a:stretch>
                  </pic:blipFill>
                  <pic:spPr bwMode="auto">
                    <a:xfrm>
                      <a:off x="0" y="0"/>
                      <a:ext cx="798830" cy="1143000"/>
                    </a:xfrm>
                    <a:prstGeom prst="rect">
                      <a:avLst/>
                    </a:prstGeom>
                    <a:noFill/>
                    <a:ln w="9525">
                      <a:noFill/>
                      <a:miter lim="800000"/>
                      <a:headEnd/>
                      <a:tailEnd/>
                    </a:ln>
                  </pic:spPr>
                </pic:pic>
              </a:graphicData>
            </a:graphic>
          </wp:anchor>
        </w:drawing>
      </w:r>
      <w:r w:rsidR="00A63038" w:rsidRPr="00733BCC">
        <w:rPr>
          <w:rFonts w:ascii="Book Antiqua" w:hAnsi="Book Antiqua"/>
          <w:bCs/>
          <w:iCs/>
          <w:smallCaps/>
          <w:sz w:val="52"/>
          <w:szCs w:val="52"/>
        </w:rPr>
        <w:t>Československá obec legionářská</w:t>
      </w:r>
    </w:p>
    <w:p w:rsidR="00A63038" w:rsidRPr="00733BCC" w:rsidRDefault="00A63038" w:rsidP="0045308F">
      <w:pPr>
        <w:tabs>
          <w:tab w:val="left" w:pos="5529"/>
        </w:tabs>
        <w:jc w:val="center"/>
        <w:outlineLvl w:val="0"/>
        <w:rPr>
          <w:rFonts w:ascii="Book Antiqua" w:hAnsi="Book Antiqua"/>
          <w:bCs/>
          <w:iCs/>
          <w:smallCaps/>
          <w:sz w:val="32"/>
          <w:szCs w:val="32"/>
        </w:rPr>
      </w:pPr>
      <w:r w:rsidRPr="00733BCC">
        <w:rPr>
          <w:rFonts w:ascii="Book Antiqua" w:hAnsi="Book Antiqua"/>
          <w:bCs/>
          <w:iCs/>
          <w:smallCaps/>
          <w:sz w:val="32"/>
          <w:szCs w:val="32"/>
        </w:rPr>
        <w:t>Hotel Legie, Sokolská 33,  120 00  Praha 2</w:t>
      </w:r>
    </w:p>
    <w:p w:rsidR="00A63038" w:rsidRPr="00733BCC" w:rsidRDefault="00A63038" w:rsidP="0045308F">
      <w:pPr>
        <w:jc w:val="center"/>
        <w:outlineLvl w:val="0"/>
        <w:rPr>
          <w:rFonts w:ascii="Book Antiqua" w:hAnsi="Book Antiqua"/>
          <w:bCs/>
          <w:iCs/>
          <w:smallCaps/>
          <w:sz w:val="18"/>
        </w:rPr>
      </w:pPr>
      <w:r w:rsidRPr="00733BCC">
        <w:rPr>
          <w:rFonts w:ascii="Book Antiqua" w:hAnsi="Book Antiqua"/>
          <w:bCs/>
          <w:iCs/>
          <w:smallCaps/>
          <w:sz w:val="18"/>
        </w:rPr>
        <w:t>tel. 224  266  241 - 224  266  235</w:t>
      </w:r>
      <w:r w:rsidR="00733BCC" w:rsidRPr="00733BCC">
        <w:rPr>
          <w:rFonts w:ascii="Book Antiqua" w:hAnsi="Book Antiqua"/>
          <w:bCs/>
          <w:iCs/>
          <w:smallCaps/>
          <w:sz w:val="18"/>
        </w:rPr>
        <w:t xml:space="preserve">  </w:t>
      </w:r>
      <w:r w:rsidRPr="00733BCC">
        <w:rPr>
          <w:rFonts w:ascii="Book Antiqua" w:hAnsi="Book Antiqua"/>
          <w:bCs/>
          <w:iCs/>
          <w:smallCaps/>
          <w:sz w:val="18"/>
        </w:rPr>
        <w:t xml:space="preserve">  fax  224 266  274</w:t>
      </w:r>
    </w:p>
    <w:p w:rsidR="00A63038" w:rsidRPr="00733BCC" w:rsidRDefault="00A63038" w:rsidP="008C4DDC">
      <w:pPr>
        <w:pStyle w:val="Zhlav"/>
        <w:pBdr>
          <w:bottom w:val="single" w:sz="6" w:space="1" w:color="auto"/>
        </w:pBdr>
        <w:tabs>
          <w:tab w:val="clear" w:pos="4536"/>
          <w:tab w:val="clear" w:pos="9072"/>
        </w:tabs>
      </w:pPr>
    </w:p>
    <w:p w:rsidR="00A63038" w:rsidRPr="002002F8" w:rsidRDefault="00A63038" w:rsidP="002002F8">
      <w:pPr>
        <w:pStyle w:val="Zhlav"/>
        <w:tabs>
          <w:tab w:val="clear" w:pos="4536"/>
          <w:tab w:val="clear" w:pos="9072"/>
        </w:tabs>
        <w:rPr>
          <w:rFonts w:ascii="Book Antiqua" w:hAnsi="Book Antiqua"/>
        </w:rPr>
      </w:pPr>
    </w:p>
    <w:p w:rsidR="00A63038" w:rsidRPr="002002F8" w:rsidRDefault="00A63038" w:rsidP="002002F8">
      <w:pPr>
        <w:pStyle w:val="Zhlav"/>
        <w:tabs>
          <w:tab w:val="clear" w:pos="4536"/>
          <w:tab w:val="clear" w:pos="9072"/>
        </w:tabs>
        <w:jc w:val="center"/>
        <w:rPr>
          <w:rFonts w:ascii="Book Antiqua" w:hAnsi="Book Antiqua"/>
          <w:b/>
          <w:bCs/>
        </w:rPr>
      </w:pPr>
      <w:r w:rsidRPr="002002F8">
        <w:rPr>
          <w:rFonts w:ascii="Book Antiqua" w:hAnsi="Book Antiqua"/>
          <w:b/>
          <w:bCs/>
        </w:rPr>
        <w:t>Zápis</w:t>
      </w:r>
    </w:p>
    <w:p w:rsidR="00A63038" w:rsidRPr="002002F8" w:rsidRDefault="00A63038" w:rsidP="002002F8">
      <w:pPr>
        <w:pStyle w:val="Zhlav"/>
        <w:tabs>
          <w:tab w:val="clear" w:pos="4536"/>
          <w:tab w:val="clear" w:pos="9072"/>
        </w:tabs>
        <w:jc w:val="center"/>
        <w:rPr>
          <w:rFonts w:ascii="Book Antiqua" w:hAnsi="Book Antiqua"/>
          <w:b/>
          <w:bCs/>
        </w:rPr>
      </w:pPr>
      <w:r w:rsidRPr="002002F8">
        <w:rPr>
          <w:rFonts w:ascii="Book Antiqua" w:hAnsi="Book Antiqua"/>
          <w:b/>
          <w:bCs/>
        </w:rPr>
        <w:t>z</w:t>
      </w:r>
      <w:r w:rsidR="0063273E" w:rsidRPr="002002F8">
        <w:rPr>
          <w:rFonts w:ascii="Book Antiqua" w:hAnsi="Book Antiqua"/>
          <w:b/>
          <w:bCs/>
        </w:rPr>
        <w:t xml:space="preserve"> </w:t>
      </w:r>
      <w:r w:rsidR="005713C2" w:rsidRPr="002002F8">
        <w:rPr>
          <w:rFonts w:ascii="Book Antiqua" w:hAnsi="Book Antiqua"/>
          <w:b/>
          <w:bCs/>
        </w:rPr>
        <w:t xml:space="preserve">jednání </w:t>
      </w:r>
      <w:r w:rsidRPr="002002F8">
        <w:rPr>
          <w:rFonts w:ascii="Book Antiqua" w:hAnsi="Book Antiqua"/>
          <w:b/>
          <w:bCs/>
        </w:rPr>
        <w:t>Předsednictva Republikového výboru ČsOL</w:t>
      </w:r>
    </w:p>
    <w:p w:rsidR="00A63038" w:rsidRPr="002002F8" w:rsidRDefault="00807BA5" w:rsidP="002002F8">
      <w:pPr>
        <w:pStyle w:val="Zhlav"/>
        <w:tabs>
          <w:tab w:val="clear" w:pos="4536"/>
          <w:tab w:val="clear" w:pos="9072"/>
        </w:tabs>
        <w:jc w:val="center"/>
        <w:rPr>
          <w:rFonts w:ascii="Book Antiqua" w:hAnsi="Book Antiqua"/>
        </w:rPr>
      </w:pPr>
      <w:r w:rsidRPr="002002F8">
        <w:rPr>
          <w:rFonts w:ascii="Book Antiqua" w:hAnsi="Book Antiqua"/>
          <w:b/>
          <w:bCs/>
        </w:rPr>
        <w:t xml:space="preserve">dne </w:t>
      </w:r>
      <w:r w:rsidR="00B87890" w:rsidRPr="002002F8">
        <w:rPr>
          <w:rFonts w:ascii="Book Antiqua" w:hAnsi="Book Antiqua"/>
          <w:b/>
          <w:bCs/>
        </w:rPr>
        <w:t>7</w:t>
      </w:r>
      <w:r w:rsidR="00FC2E23" w:rsidRPr="002002F8">
        <w:rPr>
          <w:rFonts w:ascii="Book Antiqua" w:hAnsi="Book Antiqua"/>
          <w:b/>
          <w:bCs/>
        </w:rPr>
        <w:t xml:space="preserve">. </w:t>
      </w:r>
      <w:r w:rsidR="00B87890" w:rsidRPr="002002F8">
        <w:rPr>
          <w:rFonts w:ascii="Book Antiqua" w:hAnsi="Book Antiqua"/>
          <w:b/>
          <w:bCs/>
        </w:rPr>
        <w:t>února</w:t>
      </w:r>
      <w:r w:rsidR="00A63038" w:rsidRPr="002002F8">
        <w:rPr>
          <w:rFonts w:ascii="Book Antiqua" w:hAnsi="Book Antiqua"/>
          <w:b/>
          <w:bCs/>
        </w:rPr>
        <w:t xml:space="preserve"> 201</w:t>
      </w:r>
      <w:r w:rsidR="00B87890" w:rsidRPr="002002F8">
        <w:rPr>
          <w:rFonts w:ascii="Book Antiqua" w:hAnsi="Book Antiqua"/>
          <w:b/>
          <w:bCs/>
        </w:rPr>
        <w:t>2</w:t>
      </w:r>
    </w:p>
    <w:p w:rsidR="00A63038" w:rsidRPr="002002F8" w:rsidRDefault="00A63038" w:rsidP="002002F8">
      <w:pPr>
        <w:pStyle w:val="Zhlav"/>
        <w:tabs>
          <w:tab w:val="clear" w:pos="4536"/>
          <w:tab w:val="clear" w:pos="9072"/>
        </w:tabs>
        <w:rPr>
          <w:rFonts w:ascii="Book Antiqua" w:hAnsi="Book Antiqua"/>
        </w:rPr>
      </w:pPr>
    </w:p>
    <w:p w:rsidR="00A63038" w:rsidRPr="002002F8" w:rsidRDefault="00A63038" w:rsidP="002002F8">
      <w:pPr>
        <w:pStyle w:val="Zhlav"/>
        <w:tabs>
          <w:tab w:val="clear" w:pos="4536"/>
          <w:tab w:val="clear" w:pos="9072"/>
        </w:tabs>
        <w:rPr>
          <w:rFonts w:ascii="Book Antiqua" w:hAnsi="Book Antiqua"/>
          <w:u w:val="single"/>
        </w:rPr>
      </w:pPr>
      <w:r w:rsidRPr="002002F8">
        <w:rPr>
          <w:rFonts w:ascii="Book Antiqua" w:hAnsi="Book Antiqua"/>
          <w:u w:val="single"/>
        </w:rPr>
        <w:t xml:space="preserve">Přítomni: </w:t>
      </w:r>
    </w:p>
    <w:p w:rsidR="00A63038" w:rsidRPr="002002F8" w:rsidRDefault="008A2A1E" w:rsidP="002002F8">
      <w:pPr>
        <w:pStyle w:val="Zhlav"/>
        <w:tabs>
          <w:tab w:val="clear" w:pos="4536"/>
          <w:tab w:val="clear" w:pos="9072"/>
        </w:tabs>
        <w:rPr>
          <w:rFonts w:ascii="Book Antiqua" w:hAnsi="Book Antiqua"/>
        </w:rPr>
      </w:pPr>
      <w:r w:rsidRPr="002002F8">
        <w:rPr>
          <w:rFonts w:ascii="Book Antiqua" w:hAnsi="Book Antiqua"/>
        </w:rPr>
        <w:t>b</w:t>
      </w:r>
      <w:r w:rsidR="00A63038" w:rsidRPr="002002F8">
        <w:rPr>
          <w:rFonts w:ascii="Book Antiqua" w:hAnsi="Book Antiqua"/>
        </w:rPr>
        <w:t>r.J</w:t>
      </w:r>
      <w:r w:rsidR="00113304" w:rsidRPr="002002F8">
        <w:rPr>
          <w:rFonts w:ascii="Book Antiqua" w:hAnsi="Book Antiqua"/>
        </w:rPr>
        <w:t xml:space="preserve">indřich SITTA, </w:t>
      </w:r>
      <w:r w:rsidR="00CC0E2D" w:rsidRPr="002002F8">
        <w:rPr>
          <w:rFonts w:ascii="Book Antiqua" w:hAnsi="Book Antiqua"/>
        </w:rPr>
        <w:t xml:space="preserve">br.Emil </w:t>
      </w:r>
      <w:r w:rsidR="0075546C" w:rsidRPr="002002F8">
        <w:rPr>
          <w:rFonts w:ascii="Book Antiqua" w:hAnsi="Book Antiqua"/>
        </w:rPr>
        <w:t>B</w:t>
      </w:r>
      <w:r w:rsidR="00CC0E2D" w:rsidRPr="002002F8">
        <w:rPr>
          <w:rFonts w:ascii="Book Antiqua" w:hAnsi="Book Antiqua"/>
        </w:rPr>
        <w:t xml:space="preserve">OČEK, </w:t>
      </w:r>
      <w:r w:rsidR="0075546C" w:rsidRPr="002002F8">
        <w:rPr>
          <w:rFonts w:ascii="Book Antiqua" w:hAnsi="Book Antiqua"/>
        </w:rPr>
        <w:t>b</w:t>
      </w:r>
      <w:r w:rsidR="00CC0E2D" w:rsidRPr="002002F8">
        <w:rPr>
          <w:rFonts w:ascii="Book Antiqua" w:hAnsi="Book Antiqua"/>
        </w:rPr>
        <w:t xml:space="preserve">r.Emil CIGÁNIK, </w:t>
      </w:r>
      <w:r w:rsidR="005E2369" w:rsidRPr="002002F8">
        <w:rPr>
          <w:rFonts w:ascii="Book Antiqua" w:hAnsi="Book Antiqua"/>
        </w:rPr>
        <w:t>ses</w:t>
      </w:r>
      <w:r w:rsidR="0075546C" w:rsidRPr="002002F8">
        <w:rPr>
          <w:rFonts w:ascii="Book Antiqua" w:hAnsi="Book Antiqua"/>
        </w:rPr>
        <w:t>t</w:t>
      </w:r>
      <w:r w:rsidR="005E2369" w:rsidRPr="002002F8">
        <w:rPr>
          <w:rFonts w:ascii="Book Antiqua" w:hAnsi="Book Antiqua"/>
        </w:rPr>
        <w:t xml:space="preserve">.Alena DITRICHOVÁ, </w:t>
      </w:r>
      <w:r w:rsidR="00ED21DA" w:rsidRPr="002002F8">
        <w:rPr>
          <w:rFonts w:ascii="Book Antiqua" w:hAnsi="Book Antiqua"/>
        </w:rPr>
        <w:t xml:space="preserve">br.František GÁBOR, </w:t>
      </w:r>
      <w:r w:rsidR="00FC2E23" w:rsidRPr="002002F8">
        <w:rPr>
          <w:rFonts w:ascii="Book Antiqua" w:hAnsi="Book Antiqua"/>
        </w:rPr>
        <w:t xml:space="preserve">br.Jaroslav HOFRICHTER, </w:t>
      </w:r>
      <w:r w:rsidR="005E2369" w:rsidRPr="002002F8">
        <w:rPr>
          <w:rFonts w:ascii="Book Antiqua" w:hAnsi="Book Antiqua"/>
        </w:rPr>
        <w:t>br.</w:t>
      </w:r>
      <w:r w:rsidR="00ED21DA" w:rsidRPr="002002F8">
        <w:rPr>
          <w:rFonts w:ascii="Book Antiqua" w:hAnsi="Book Antiqua"/>
        </w:rPr>
        <w:t>Jaromír MAREČEK, br.</w:t>
      </w:r>
      <w:r w:rsidR="005E2369" w:rsidRPr="002002F8">
        <w:rPr>
          <w:rFonts w:ascii="Book Antiqua" w:hAnsi="Book Antiqua"/>
        </w:rPr>
        <w:t xml:space="preserve">Tichomír MIRKOVIČ, </w:t>
      </w:r>
      <w:r w:rsidR="00FC2E23" w:rsidRPr="002002F8">
        <w:rPr>
          <w:rFonts w:ascii="Book Antiqua" w:hAnsi="Book Antiqua"/>
        </w:rPr>
        <w:t xml:space="preserve">br.Milan MOJŽÍŠ, </w:t>
      </w:r>
      <w:r w:rsidR="005E2369" w:rsidRPr="002002F8">
        <w:rPr>
          <w:rFonts w:ascii="Book Antiqua" w:hAnsi="Book Antiqua"/>
        </w:rPr>
        <w:t>br.Josef PŘEROVSKÝ, br.</w:t>
      </w:r>
      <w:r w:rsidR="00ED21DA" w:rsidRPr="002002F8">
        <w:rPr>
          <w:rFonts w:ascii="Book Antiqua" w:hAnsi="Book Antiqua"/>
        </w:rPr>
        <w:t>Milan ŘEPKA, br.</w:t>
      </w:r>
      <w:r w:rsidR="005E2369" w:rsidRPr="002002F8">
        <w:rPr>
          <w:rFonts w:ascii="Book Antiqua" w:hAnsi="Book Antiqua"/>
        </w:rPr>
        <w:t>A</w:t>
      </w:r>
      <w:r w:rsidR="00CC0E2D" w:rsidRPr="002002F8">
        <w:rPr>
          <w:rFonts w:ascii="Book Antiqua" w:hAnsi="Book Antiqua"/>
        </w:rPr>
        <w:t xml:space="preserve">ntonín ŠTÍCHA, </w:t>
      </w:r>
      <w:r w:rsidR="005E2369" w:rsidRPr="002002F8">
        <w:rPr>
          <w:rFonts w:ascii="Book Antiqua" w:hAnsi="Book Antiqua"/>
        </w:rPr>
        <w:t>br.Jiří VLASÁK</w:t>
      </w:r>
      <w:r w:rsidR="00152625" w:rsidRPr="002002F8">
        <w:rPr>
          <w:rFonts w:ascii="Book Antiqua" w:hAnsi="Book Antiqua"/>
        </w:rPr>
        <w:t>, br.Raimund JEDLIČKA</w:t>
      </w:r>
    </w:p>
    <w:p w:rsidR="00A63038" w:rsidRPr="002002F8" w:rsidRDefault="00A63038" w:rsidP="002002F8">
      <w:pPr>
        <w:pStyle w:val="Zhlav"/>
        <w:tabs>
          <w:tab w:val="clear" w:pos="4536"/>
          <w:tab w:val="clear" w:pos="9072"/>
        </w:tabs>
        <w:rPr>
          <w:rFonts w:ascii="Book Antiqua" w:hAnsi="Book Antiqua"/>
        </w:rPr>
      </w:pPr>
    </w:p>
    <w:p w:rsidR="00A63038" w:rsidRPr="002002F8" w:rsidRDefault="00A63038" w:rsidP="002002F8">
      <w:pPr>
        <w:pStyle w:val="Zhlav"/>
        <w:tabs>
          <w:tab w:val="clear" w:pos="4536"/>
          <w:tab w:val="clear" w:pos="9072"/>
        </w:tabs>
        <w:rPr>
          <w:rFonts w:ascii="Book Antiqua" w:hAnsi="Book Antiqua"/>
          <w:u w:val="single"/>
        </w:rPr>
      </w:pPr>
      <w:r w:rsidRPr="002002F8">
        <w:rPr>
          <w:rFonts w:ascii="Book Antiqua" w:hAnsi="Book Antiqua"/>
          <w:u w:val="single"/>
        </w:rPr>
        <w:t>Hosté:</w:t>
      </w:r>
    </w:p>
    <w:p w:rsidR="00A63038" w:rsidRPr="002002F8" w:rsidRDefault="00ED21DA" w:rsidP="002002F8">
      <w:pPr>
        <w:pStyle w:val="Zhlav"/>
        <w:tabs>
          <w:tab w:val="clear" w:pos="4536"/>
          <w:tab w:val="clear" w:pos="9072"/>
        </w:tabs>
        <w:rPr>
          <w:rFonts w:ascii="Book Antiqua" w:hAnsi="Book Antiqua"/>
        </w:rPr>
      </w:pPr>
      <w:r w:rsidRPr="002002F8">
        <w:rPr>
          <w:rFonts w:ascii="Book Antiqua" w:hAnsi="Book Antiqua"/>
        </w:rPr>
        <w:t xml:space="preserve">Petr HOZLÁR, </w:t>
      </w:r>
      <w:r w:rsidR="00113304" w:rsidRPr="002002F8">
        <w:rPr>
          <w:rFonts w:ascii="Book Antiqua" w:hAnsi="Book Antiqua"/>
        </w:rPr>
        <w:t>Ladislav LENK</w:t>
      </w:r>
      <w:r w:rsidR="005E2369" w:rsidRPr="002002F8">
        <w:rPr>
          <w:rFonts w:ascii="Book Antiqua" w:hAnsi="Book Antiqua"/>
        </w:rPr>
        <w:t xml:space="preserve">, </w:t>
      </w:r>
      <w:r w:rsidR="00FC2E23" w:rsidRPr="002002F8">
        <w:rPr>
          <w:rFonts w:ascii="Book Antiqua" w:hAnsi="Book Antiqua"/>
        </w:rPr>
        <w:t>A</w:t>
      </w:r>
      <w:r w:rsidRPr="002002F8">
        <w:rPr>
          <w:rFonts w:ascii="Book Antiqua" w:hAnsi="Book Antiqua"/>
        </w:rPr>
        <w:t>ndrea LEJTNAROVÁ</w:t>
      </w:r>
    </w:p>
    <w:p w:rsidR="00A63038" w:rsidRPr="002002F8" w:rsidRDefault="00A63038" w:rsidP="002002F8">
      <w:pPr>
        <w:pStyle w:val="Zhlav"/>
        <w:tabs>
          <w:tab w:val="clear" w:pos="4536"/>
          <w:tab w:val="clear" w:pos="9072"/>
        </w:tabs>
        <w:rPr>
          <w:rFonts w:ascii="Book Antiqua" w:hAnsi="Book Antiqua"/>
        </w:rPr>
      </w:pPr>
    </w:p>
    <w:p w:rsidR="00A63038" w:rsidRPr="002002F8" w:rsidRDefault="00A63038" w:rsidP="002002F8">
      <w:pPr>
        <w:pStyle w:val="Zhlav"/>
        <w:tabs>
          <w:tab w:val="clear" w:pos="4536"/>
          <w:tab w:val="clear" w:pos="9072"/>
        </w:tabs>
        <w:rPr>
          <w:rFonts w:ascii="Book Antiqua" w:hAnsi="Book Antiqua"/>
        </w:rPr>
      </w:pPr>
      <w:r w:rsidRPr="002002F8">
        <w:rPr>
          <w:rFonts w:ascii="Book Antiqua" w:hAnsi="Book Antiqua"/>
        </w:rPr>
        <w:t>ad 1) Jednán</w:t>
      </w:r>
      <w:r w:rsidR="00531A13" w:rsidRPr="002002F8">
        <w:rPr>
          <w:rFonts w:ascii="Book Antiqua" w:hAnsi="Book Antiqua"/>
        </w:rPr>
        <w:t>í zahájil br.</w:t>
      </w:r>
      <w:r w:rsidR="00994BDB" w:rsidRPr="002002F8">
        <w:rPr>
          <w:rFonts w:ascii="Book Antiqua" w:hAnsi="Book Antiqua"/>
        </w:rPr>
        <w:t>J. Sitta</w:t>
      </w:r>
      <w:r w:rsidR="00ED21DA" w:rsidRPr="002002F8">
        <w:rPr>
          <w:rFonts w:ascii="Book Antiqua" w:hAnsi="Book Antiqua"/>
        </w:rPr>
        <w:t xml:space="preserve"> </w:t>
      </w:r>
      <w:r w:rsidR="00FC2E23" w:rsidRPr="002002F8">
        <w:rPr>
          <w:rFonts w:ascii="Book Antiqua" w:hAnsi="Book Antiqua"/>
        </w:rPr>
        <w:t xml:space="preserve"> v</w:t>
      </w:r>
      <w:r w:rsidR="00ED21DA" w:rsidRPr="002002F8">
        <w:rPr>
          <w:rFonts w:ascii="Book Antiqua" w:hAnsi="Book Antiqua"/>
        </w:rPr>
        <w:t xml:space="preserve"> 16,30 </w:t>
      </w:r>
      <w:r w:rsidRPr="002002F8">
        <w:rPr>
          <w:rFonts w:ascii="Book Antiqua" w:hAnsi="Book Antiqua"/>
        </w:rPr>
        <w:t>hod.</w:t>
      </w:r>
      <w:r w:rsidR="006D20B4" w:rsidRPr="002002F8">
        <w:rPr>
          <w:rFonts w:ascii="Book Antiqua" w:hAnsi="Book Antiqua"/>
        </w:rPr>
        <w:t xml:space="preserve"> </w:t>
      </w:r>
    </w:p>
    <w:p w:rsidR="00A63038" w:rsidRPr="002002F8" w:rsidRDefault="00A63038" w:rsidP="002002F8">
      <w:pPr>
        <w:pStyle w:val="Zhlav"/>
        <w:tabs>
          <w:tab w:val="clear" w:pos="4536"/>
          <w:tab w:val="clear" w:pos="9072"/>
        </w:tabs>
        <w:ind w:left="360"/>
        <w:rPr>
          <w:rFonts w:ascii="Book Antiqua" w:hAnsi="Book Antiqua"/>
        </w:rPr>
      </w:pPr>
    </w:p>
    <w:p w:rsidR="00C920EA" w:rsidRPr="002002F8" w:rsidRDefault="00F42BBB" w:rsidP="002002F8">
      <w:pPr>
        <w:pStyle w:val="Zhlav"/>
        <w:tabs>
          <w:tab w:val="clear" w:pos="4536"/>
          <w:tab w:val="clear" w:pos="9072"/>
        </w:tabs>
        <w:rPr>
          <w:rFonts w:ascii="Book Antiqua" w:hAnsi="Book Antiqua"/>
        </w:rPr>
      </w:pPr>
      <w:r w:rsidRPr="002002F8">
        <w:rPr>
          <w:rFonts w:ascii="Book Antiqua" w:hAnsi="Book Antiqua"/>
        </w:rPr>
        <w:t xml:space="preserve">ad 2) </w:t>
      </w:r>
      <w:r w:rsidR="00A63038" w:rsidRPr="002002F8">
        <w:rPr>
          <w:rFonts w:ascii="Book Antiqua" w:hAnsi="Book Antiqua"/>
        </w:rPr>
        <w:t>Br.</w:t>
      </w:r>
      <w:r w:rsidR="00ED21DA" w:rsidRPr="002002F8">
        <w:rPr>
          <w:rFonts w:ascii="Book Antiqua" w:hAnsi="Book Antiqua"/>
        </w:rPr>
        <w:t>Sitta</w:t>
      </w:r>
      <w:r w:rsidR="00B27905" w:rsidRPr="002002F8">
        <w:rPr>
          <w:rFonts w:ascii="Book Antiqua" w:hAnsi="Book Antiqua"/>
        </w:rPr>
        <w:t xml:space="preserve"> </w:t>
      </w:r>
      <w:r w:rsidR="00A63038" w:rsidRPr="002002F8">
        <w:rPr>
          <w:rFonts w:ascii="Book Antiqua" w:hAnsi="Book Antiqua"/>
        </w:rPr>
        <w:t>požádal o schválení hostů</w:t>
      </w:r>
      <w:r w:rsidR="00B27905" w:rsidRPr="002002F8">
        <w:rPr>
          <w:rFonts w:ascii="Book Antiqua" w:hAnsi="Book Antiqua"/>
        </w:rPr>
        <w:t>:</w:t>
      </w:r>
    </w:p>
    <w:p w:rsidR="00A63038" w:rsidRPr="002002F8" w:rsidRDefault="00A63038" w:rsidP="002002F8">
      <w:pPr>
        <w:pStyle w:val="zkltextcentr12"/>
        <w:tabs>
          <w:tab w:val="clear" w:pos="0"/>
          <w:tab w:val="clear" w:pos="284"/>
          <w:tab w:val="left" w:pos="708"/>
        </w:tabs>
        <w:jc w:val="left"/>
        <w:rPr>
          <w:rFonts w:ascii="Book Antiqua" w:hAnsi="Book Antiqua"/>
          <w:b/>
          <w:bCs/>
          <w:i/>
          <w:iCs/>
          <w:szCs w:val="24"/>
        </w:rPr>
      </w:pPr>
      <w:r w:rsidRPr="002002F8">
        <w:rPr>
          <w:rFonts w:ascii="Book Antiqua" w:hAnsi="Book Antiqua"/>
          <w:b/>
          <w:bCs/>
          <w:i/>
          <w:iCs/>
          <w:szCs w:val="24"/>
        </w:rPr>
        <w:t>Usnesení: PRV ČsOL schvaluje přítomnost hostů.</w:t>
      </w:r>
    </w:p>
    <w:p w:rsidR="00A63038" w:rsidRPr="002002F8" w:rsidRDefault="00FC2E23" w:rsidP="002002F8">
      <w:pPr>
        <w:pStyle w:val="zkltextcentr12"/>
        <w:tabs>
          <w:tab w:val="clear" w:pos="0"/>
          <w:tab w:val="clear" w:pos="284"/>
          <w:tab w:val="left" w:pos="708"/>
        </w:tabs>
        <w:jc w:val="left"/>
        <w:rPr>
          <w:rFonts w:ascii="Book Antiqua" w:hAnsi="Book Antiqua"/>
          <w:szCs w:val="24"/>
        </w:rPr>
      </w:pPr>
      <w:r w:rsidRPr="002002F8">
        <w:rPr>
          <w:rFonts w:ascii="Book Antiqua" w:hAnsi="Book Antiqua"/>
          <w:b/>
          <w:bCs/>
          <w:i/>
          <w:iCs/>
          <w:szCs w:val="24"/>
        </w:rPr>
        <w:t xml:space="preserve">Hlasování: </w:t>
      </w:r>
      <w:r w:rsidR="00A63038" w:rsidRPr="002002F8">
        <w:rPr>
          <w:rFonts w:ascii="Book Antiqua" w:hAnsi="Book Antiqua"/>
          <w:b/>
          <w:bCs/>
          <w:i/>
          <w:iCs/>
          <w:szCs w:val="24"/>
        </w:rPr>
        <w:t xml:space="preserve"> </w:t>
      </w:r>
      <w:r w:rsidR="00152625" w:rsidRPr="002002F8">
        <w:rPr>
          <w:rFonts w:ascii="Book Antiqua" w:hAnsi="Book Antiqua"/>
          <w:b/>
          <w:bCs/>
          <w:i/>
          <w:iCs/>
          <w:szCs w:val="24"/>
        </w:rPr>
        <w:t>12-0-0</w:t>
      </w:r>
    </w:p>
    <w:p w:rsidR="00A63038" w:rsidRPr="002002F8" w:rsidRDefault="00A63038" w:rsidP="002002F8">
      <w:pPr>
        <w:pStyle w:val="zkltextcentr12"/>
        <w:tabs>
          <w:tab w:val="clear" w:pos="0"/>
          <w:tab w:val="clear" w:pos="284"/>
          <w:tab w:val="left" w:pos="708"/>
        </w:tabs>
        <w:jc w:val="left"/>
        <w:rPr>
          <w:rFonts w:ascii="Book Antiqua" w:hAnsi="Book Antiqua"/>
          <w:szCs w:val="24"/>
        </w:rPr>
      </w:pPr>
    </w:p>
    <w:p w:rsidR="00EF1D74" w:rsidRPr="002002F8" w:rsidRDefault="00A63038" w:rsidP="002002F8">
      <w:pPr>
        <w:pStyle w:val="zkltextcentr12"/>
        <w:tabs>
          <w:tab w:val="clear" w:pos="0"/>
          <w:tab w:val="clear" w:pos="284"/>
          <w:tab w:val="left" w:pos="708"/>
        </w:tabs>
        <w:jc w:val="left"/>
        <w:rPr>
          <w:rFonts w:ascii="Book Antiqua" w:hAnsi="Book Antiqua"/>
          <w:szCs w:val="24"/>
        </w:rPr>
      </w:pPr>
      <w:r w:rsidRPr="002002F8">
        <w:rPr>
          <w:rFonts w:ascii="Book Antiqua" w:hAnsi="Book Antiqua"/>
          <w:szCs w:val="24"/>
        </w:rPr>
        <w:t>ad 3) Br.</w:t>
      </w:r>
      <w:r w:rsidR="00152625" w:rsidRPr="002002F8">
        <w:rPr>
          <w:rFonts w:ascii="Book Antiqua" w:hAnsi="Book Antiqua"/>
          <w:szCs w:val="24"/>
        </w:rPr>
        <w:t xml:space="preserve">J.Sitta </w:t>
      </w:r>
      <w:r w:rsidR="00B27905" w:rsidRPr="002002F8">
        <w:rPr>
          <w:rFonts w:ascii="Book Antiqua" w:hAnsi="Book Antiqua"/>
          <w:szCs w:val="24"/>
        </w:rPr>
        <w:t xml:space="preserve"> </w:t>
      </w:r>
      <w:r w:rsidR="005E7027" w:rsidRPr="002002F8">
        <w:rPr>
          <w:rFonts w:ascii="Book Antiqua" w:hAnsi="Book Antiqua"/>
          <w:szCs w:val="24"/>
        </w:rPr>
        <w:t>přednesl n</w:t>
      </w:r>
      <w:r w:rsidR="00D507B1" w:rsidRPr="002002F8">
        <w:rPr>
          <w:rFonts w:ascii="Book Antiqua" w:hAnsi="Book Antiqua"/>
          <w:szCs w:val="24"/>
        </w:rPr>
        <w:t>á</w:t>
      </w:r>
      <w:r w:rsidR="005E7027" w:rsidRPr="002002F8">
        <w:rPr>
          <w:rFonts w:ascii="Book Antiqua" w:hAnsi="Book Antiqua"/>
          <w:szCs w:val="24"/>
        </w:rPr>
        <w:t xml:space="preserve">vrh </w:t>
      </w:r>
      <w:r w:rsidRPr="002002F8">
        <w:rPr>
          <w:rFonts w:ascii="Book Antiqua" w:hAnsi="Book Antiqua"/>
          <w:szCs w:val="24"/>
        </w:rPr>
        <w:t>programu</w:t>
      </w:r>
      <w:r w:rsidR="00B27905" w:rsidRPr="002002F8">
        <w:rPr>
          <w:rFonts w:ascii="Book Antiqua" w:hAnsi="Book Antiqua"/>
          <w:szCs w:val="24"/>
        </w:rPr>
        <w:t>.</w:t>
      </w:r>
      <w:r w:rsidR="005E7027" w:rsidRPr="002002F8">
        <w:rPr>
          <w:rFonts w:ascii="Book Antiqua" w:hAnsi="Book Antiqua"/>
          <w:szCs w:val="24"/>
        </w:rPr>
        <w:t xml:space="preserve"> </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zahájení</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schválení hostů</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schválení programu</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stanovisko rozhodčí rady k uskutečnění konference Ústeckého kraje</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ekonomická situace</w:t>
      </w:r>
    </w:p>
    <w:p w:rsidR="0082447A" w:rsidRPr="002002F8" w:rsidRDefault="0082447A" w:rsidP="002002F8">
      <w:pPr>
        <w:pStyle w:val="Bezmezer"/>
        <w:numPr>
          <w:ilvl w:val="0"/>
          <w:numId w:val="26"/>
        </w:numPr>
        <w:rPr>
          <w:rFonts w:ascii="Book Antiqua" w:hAnsi="Book Antiqua"/>
        </w:rPr>
      </w:pPr>
      <w:r w:rsidRPr="002002F8">
        <w:rPr>
          <w:rFonts w:ascii="Book Antiqua" w:hAnsi="Book Antiqua"/>
        </w:rPr>
        <w:t>stav účtu k 30.1.12</w:t>
      </w:r>
    </w:p>
    <w:p w:rsidR="0082447A" w:rsidRPr="002002F8" w:rsidRDefault="0082447A" w:rsidP="002002F8">
      <w:pPr>
        <w:pStyle w:val="Bezmezer"/>
        <w:numPr>
          <w:ilvl w:val="0"/>
          <w:numId w:val="26"/>
        </w:numPr>
        <w:rPr>
          <w:rFonts w:ascii="Book Antiqua" w:hAnsi="Book Antiqua"/>
        </w:rPr>
      </w:pPr>
      <w:r w:rsidRPr="002002F8">
        <w:rPr>
          <w:rFonts w:ascii="Book Antiqua" w:hAnsi="Book Antiqua"/>
        </w:rPr>
        <w:t>proplácení faktur</w:t>
      </w:r>
    </w:p>
    <w:p w:rsidR="0082447A" w:rsidRPr="002002F8" w:rsidRDefault="0082447A" w:rsidP="002002F8">
      <w:pPr>
        <w:pStyle w:val="Bezmezer"/>
        <w:numPr>
          <w:ilvl w:val="0"/>
          <w:numId w:val="26"/>
        </w:numPr>
        <w:rPr>
          <w:rFonts w:ascii="Book Antiqua" w:hAnsi="Book Antiqua"/>
        </w:rPr>
      </w:pPr>
      <w:r w:rsidRPr="002002F8">
        <w:rPr>
          <w:rFonts w:ascii="Book Antiqua" w:hAnsi="Book Antiqua"/>
        </w:rPr>
        <w:t>ekonomická situace</w:t>
      </w:r>
    </w:p>
    <w:p w:rsidR="0082447A" w:rsidRPr="002002F8" w:rsidRDefault="0082447A" w:rsidP="002002F8">
      <w:pPr>
        <w:pStyle w:val="Bezmezer"/>
        <w:numPr>
          <w:ilvl w:val="0"/>
          <w:numId w:val="26"/>
        </w:numPr>
        <w:rPr>
          <w:rFonts w:ascii="Book Antiqua" w:hAnsi="Book Antiqua"/>
        </w:rPr>
      </w:pPr>
      <w:r w:rsidRPr="002002F8">
        <w:rPr>
          <w:rFonts w:ascii="Book Antiqua" w:hAnsi="Book Antiqua"/>
        </w:rPr>
        <w:t>vyúčtování dotací za rok 2011</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dotace 2012</w:t>
      </w:r>
    </w:p>
    <w:p w:rsidR="0082447A" w:rsidRPr="002002F8" w:rsidRDefault="0082447A" w:rsidP="002002F8">
      <w:pPr>
        <w:pStyle w:val="Bezmezer"/>
        <w:numPr>
          <w:ilvl w:val="0"/>
          <w:numId w:val="25"/>
        </w:numPr>
        <w:rPr>
          <w:rFonts w:ascii="Book Antiqua" w:hAnsi="Book Antiqua"/>
        </w:rPr>
      </w:pPr>
      <w:r w:rsidRPr="002002F8">
        <w:rPr>
          <w:rFonts w:ascii="Book Antiqua" w:hAnsi="Book Antiqua"/>
          <w:b/>
        </w:rPr>
        <w:t>hotel</w:t>
      </w:r>
    </w:p>
    <w:p w:rsidR="0082447A" w:rsidRPr="002002F8" w:rsidRDefault="0082447A" w:rsidP="002002F8">
      <w:pPr>
        <w:pStyle w:val="Bezmezer"/>
        <w:numPr>
          <w:ilvl w:val="0"/>
          <w:numId w:val="27"/>
        </w:numPr>
        <w:rPr>
          <w:rFonts w:ascii="Book Antiqua" w:hAnsi="Book Antiqua"/>
        </w:rPr>
      </w:pPr>
      <w:r w:rsidRPr="002002F8">
        <w:rPr>
          <w:rFonts w:ascii="Book Antiqua" w:hAnsi="Book Antiqua"/>
        </w:rPr>
        <w:t>provozní záležitosti</w:t>
      </w:r>
    </w:p>
    <w:p w:rsidR="0082447A" w:rsidRPr="002002F8" w:rsidRDefault="0082447A" w:rsidP="002002F8">
      <w:pPr>
        <w:pStyle w:val="Bezmezer"/>
        <w:numPr>
          <w:ilvl w:val="0"/>
          <w:numId w:val="27"/>
        </w:numPr>
        <w:rPr>
          <w:rFonts w:ascii="Book Antiqua" w:hAnsi="Book Antiqua"/>
        </w:rPr>
      </w:pPr>
      <w:r w:rsidRPr="002002F8">
        <w:rPr>
          <w:rFonts w:ascii="Book Antiqua" w:hAnsi="Book Antiqua"/>
        </w:rPr>
        <w:t>informace o situaci ve vypořádání se starým nájemcem hotelu</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projekt POVV</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projekt OPLZZ</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ocenění</w:t>
      </w:r>
    </w:p>
    <w:p w:rsidR="0082447A" w:rsidRPr="002002F8" w:rsidRDefault="0082447A" w:rsidP="002002F8">
      <w:pPr>
        <w:pStyle w:val="Bezmezer"/>
        <w:numPr>
          <w:ilvl w:val="0"/>
          <w:numId w:val="28"/>
        </w:numPr>
        <w:rPr>
          <w:rFonts w:ascii="Book Antiqua" w:hAnsi="Book Antiqua"/>
        </w:rPr>
      </w:pPr>
      <w:r w:rsidRPr="002002F8">
        <w:rPr>
          <w:rFonts w:ascii="Book Antiqua" w:hAnsi="Book Antiqua"/>
        </w:rPr>
        <w:t>návrhy na ocenění a povýšení</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komise</w:t>
      </w:r>
    </w:p>
    <w:p w:rsidR="0082447A" w:rsidRPr="002002F8" w:rsidRDefault="0082447A" w:rsidP="002002F8">
      <w:pPr>
        <w:pStyle w:val="Bezmezer"/>
        <w:numPr>
          <w:ilvl w:val="0"/>
          <w:numId w:val="29"/>
        </w:numPr>
        <w:rPr>
          <w:rFonts w:ascii="Book Antiqua" w:hAnsi="Book Antiqua"/>
        </w:rPr>
      </w:pPr>
      <w:r w:rsidRPr="002002F8">
        <w:rPr>
          <w:rFonts w:ascii="Book Antiqua" w:hAnsi="Book Antiqua"/>
        </w:rPr>
        <w:t>aktualizace plánů komisí</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Nadační fond Legie 100</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nominace na akce v následujícím období</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t>noví členové, nové jednoty, rušení jednot</w:t>
      </w:r>
    </w:p>
    <w:p w:rsidR="0082447A" w:rsidRPr="002002F8" w:rsidRDefault="0082447A" w:rsidP="002002F8">
      <w:pPr>
        <w:pStyle w:val="Bezmezer"/>
        <w:numPr>
          <w:ilvl w:val="0"/>
          <w:numId w:val="25"/>
        </w:numPr>
        <w:rPr>
          <w:rFonts w:ascii="Book Antiqua" w:hAnsi="Book Antiqua"/>
          <w:b/>
        </w:rPr>
      </w:pPr>
      <w:r w:rsidRPr="002002F8">
        <w:rPr>
          <w:rFonts w:ascii="Book Antiqua" w:hAnsi="Book Antiqua"/>
          <w:b/>
        </w:rPr>
        <w:lastRenderedPageBreak/>
        <w:t>výroční zpráva 2011 – osnova a zadání úkolů</w:t>
      </w:r>
    </w:p>
    <w:p w:rsidR="0082447A" w:rsidRPr="002002F8" w:rsidRDefault="0082447A" w:rsidP="002002F8">
      <w:pPr>
        <w:pStyle w:val="Bezmezer"/>
        <w:numPr>
          <w:ilvl w:val="0"/>
          <w:numId w:val="25"/>
        </w:numPr>
        <w:jc w:val="both"/>
        <w:rPr>
          <w:rFonts w:ascii="Book Antiqua" w:hAnsi="Book Antiqua"/>
          <w:b/>
        </w:rPr>
      </w:pPr>
      <w:r w:rsidRPr="002002F8">
        <w:rPr>
          <w:rFonts w:ascii="Book Antiqua" w:hAnsi="Book Antiqua"/>
          <w:b/>
        </w:rPr>
        <w:t>různé</w:t>
      </w:r>
    </w:p>
    <w:p w:rsidR="00152625" w:rsidRPr="002002F8" w:rsidRDefault="00152625" w:rsidP="002002F8">
      <w:pPr>
        <w:pStyle w:val="Odstavecseseznamem"/>
        <w:numPr>
          <w:ilvl w:val="0"/>
          <w:numId w:val="36"/>
        </w:numPr>
        <w:jc w:val="both"/>
        <w:rPr>
          <w:rFonts w:ascii="Book Antiqua" w:hAnsi="Book Antiqua"/>
        </w:rPr>
      </w:pPr>
      <w:r w:rsidRPr="002002F8">
        <w:rPr>
          <w:rFonts w:ascii="Book Antiqua" w:hAnsi="Book Antiqua"/>
        </w:rPr>
        <w:t>vzorový dopis komise pro zahraniční spolupráci</w:t>
      </w:r>
    </w:p>
    <w:p w:rsidR="0082447A" w:rsidRPr="002002F8" w:rsidRDefault="0082447A" w:rsidP="002002F8">
      <w:pPr>
        <w:pStyle w:val="Bezmezer"/>
        <w:numPr>
          <w:ilvl w:val="0"/>
          <w:numId w:val="25"/>
        </w:numPr>
        <w:jc w:val="both"/>
        <w:rPr>
          <w:rFonts w:ascii="Book Antiqua" w:hAnsi="Book Antiqua"/>
          <w:b/>
        </w:rPr>
      </w:pPr>
      <w:r w:rsidRPr="002002F8">
        <w:rPr>
          <w:rFonts w:ascii="Book Antiqua" w:hAnsi="Book Antiqua"/>
          <w:b/>
        </w:rPr>
        <w:t>závěr</w:t>
      </w:r>
    </w:p>
    <w:p w:rsidR="00475AEE" w:rsidRPr="002002F8" w:rsidRDefault="00475AEE" w:rsidP="002002F8">
      <w:pPr>
        <w:pStyle w:val="Bezmezer"/>
        <w:ind w:left="720"/>
        <w:jc w:val="both"/>
        <w:rPr>
          <w:rFonts w:ascii="Book Antiqua" w:hAnsi="Book Antiqua"/>
          <w:b/>
        </w:rPr>
      </w:pPr>
    </w:p>
    <w:p w:rsidR="00475AEE" w:rsidRPr="002002F8" w:rsidRDefault="00475AEE" w:rsidP="002002F8">
      <w:pPr>
        <w:pStyle w:val="Bezmezer"/>
        <w:jc w:val="both"/>
        <w:rPr>
          <w:rFonts w:ascii="Book Antiqua" w:hAnsi="Book Antiqua"/>
          <w:b/>
          <w:i/>
        </w:rPr>
      </w:pPr>
      <w:r w:rsidRPr="002002F8">
        <w:rPr>
          <w:rFonts w:ascii="Book Antiqua" w:hAnsi="Book Antiqua"/>
          <w:b/>
          <w:i/>
        </w:rPr>
        <w:t>Usnesení: Předsednictvo RV ČsOL po doplnění schvaluje program zasedání PRV dne 7.2.2012.</w:t>
      </w:r>
    </w:p>
    <w:p w:rsidR="00475AEE" w:rsidRPr="002002F8" w:rsidRDefault="00475AEE" w:rsidP="002002F8">
      <w:pPr>
        <w:pStyle w:val="zkltextcentr12"/>
        <w:tabs>
          <w:tab w:val="clear" w:pos="0"/>
          <w:tab w:val="clear" w:pos="284"/>
          <w:tab w:val="left" w:pos="708"/>
        </w:tabs>
        <w:jc w:val="both"/>
        <w:rPr>
          <w:rFonts w:ascii="Book Antiqua" w:hAnsi="Book Antiqua"/>
          <w:szCs w:val="24"/>
        </w:rPr>
      </w:pPr>
      <w:r w:rsidRPr="002002F8">
        <w:rPr>
          <w:rFonts w:ascii="Book Antiqua" w:hAnsi="Book Antiqua"/>
          <w:b/>
          <w:bCs/>
          <w:i/>
          <w:iCs/>
          <w:szCs w:val="24"/>
        </w:rPr>
        <w:t>Hlasování:  12-0-0</w:t>
      </w:r>
    </w:p>
    <w:p w:rsidR="005E7027" w:rsidRPr="002002F8" w:rsidRDefault="005E7027" w:rsidP="002002F8">
      <w:pPr>
        <w:pStyle w:val="zkltextcentr12"/>
        <w:tabs>
          <w:tab w:val="clear" w:pos="0"/>
          <w:tab w:val="clear" w:pos="284"/>
          <w:tab w:val="left" w:pos="708"/>
        </w:tabs>
        <w:jc w:val="both"/>
        <w:rPr>
          <w:rFonts w:ascii="Book Antiqua" w:hAnsi="Book Antiqua"/>
          <w:b/>
          <w:bCs/>
          <w:i/>
          <w:iCs/>
          <w:szCs w:val="24"/>
        </w:rPr>
      </w:pPr>
    </w:p>
    <w:p w:rsidR="0082447A" w:rsidRPr="002002F8" w:rsidRDefault="005E7027" w:rsidP="002002F8">
      <w:pPr>
        <w:pStyle w:val="Bezmezer"/>
        <w:jc w:val="both"/>
        <w:rPr>
          <w:rFonts w:ascii="Book Antiqua" w:hAnsi="Book Antiqua"/>
        </w:rPr>
      </w:pPr>
      <w:r w:rsidRPr="002002F8">
        <w:rPr>
          <w:rFonts w:ascii="Book Antiqua" w:hAnsi="Book Antiqua"/>
          <w:bCs/>
          <w:iCs/>
        </w:rPr>
        <w:t>ad</w:t>
      </w:r>
      <w:r w:rsidR="00B27905" w:rsidRPr="002002F8">
        <w:rPr>
          <w:rFonts w:ascii="Book Antiqua" w:hAnsi="Book Antiqua"/>
          <w:bCs/>
          <w:iCs/>
        </w:rPr>
        <w:t xml:space="preserve"> 4</w:t>
      </w:r>
      <w:r w:rsidRPr="002002F8">
        <w:rPr>
          <w:rFonts w:ascii="Book Antiqua" w:hAnsi="Book Antiqua"/>
          <w:bCs/>
          <w:iCs/>
        </w:rPr>
        <w:t xml:space="preserve">) </w:t>
      </w:r>
      <w:r w:rsidR="0082447A" w:rsidRPr="002002F8">
        <w:rPr>
          <w:rFonts w:ascii="Book Antiqua" w:hAnsi="Book Antiqua"/>
        </w:rPr>
        <w:t>stanovisko rozhodčí rady k uskutečnění konference Ústeckého kraje</w:t>
      </w:r>
    </w:p>
    <w:p w:rsidR="00E51CAD" w:rsidRPr="002002F8" w:rsidRDefault="00F34A1A" w:rsidP="002002F8">
      <w:pPr>
        <w:pStyle w:val="Bezmezer"/>
        <w:jc w:val="both"/>
        <w:rPr>
          <w:rFonts w:ascii="Book Antiqua" w:hAnsi="Book Antiqua"/>
        </w:rPr>
      </w:pPr>
      <w:r w:rsidRPr="002002F8">
        <w:rPr>
          <w:rFonts w:ascii="Book Antiqua" w:hAnsi="Book Antiqua"/>
        </w:rPr>
        <w:t>Br.Jedlička přednesl stanovisko Rozhodčí rady</w:t>
      </w:r>
      <w:r w:rsidR="00E51CAD" w:rsidRPr="002002F8">
        <w:rPr>
          <w:rFonts w:ascii="Book Antiqua" w:hAnsi="Book Antiqua"/>
        </w:rPr>
        <w:t xml:space="preserve">, která na svých jednáních dne 29.11.11 a 24.1.12 </w:t>
      </w:r>
      <w:r w:rsidR="00D57A52" w:rsidRPr="002002F8">
        <w:rPr>
          <w:rFonts w:ascii="Book Antiqua" w:hAnsi="Book Antiqua"/>
        </w:rPr>
        <w:t xml:space="preserve">/viz příloha zápisu/ </w:t>
      </w:r>
      <w:r w:rsidR="00E51CAD" w:rsidRPr="002002F8">
        <w:rPr>
          <w:rFonts w:ascii="Book Antiqua" w:hAnsi="Book Antiqua"/>
        </w:rPr>
        <w:t xml:space="preserve">projednala podklady </w:t>
      </w:r>
      <w:r w:rsidR="00D57A52" w:rsidRPr="002002F8">
        <w:rPr>
          <w:rFonts w:ascii="Book Antiqua" w:hAnsi="Book Antiqua"/>
        </w:rPr>
        <w:t>a stanoviska statutárních orgánů ČsOL a podnět br.Macha s tímto závěrem</w:t>
      </w:r>
      <w:r w:rsidR="00E51CAD" w:rsidRPr="002002F8">
        <w:rPr>
          <w:rFonts w:ascii="Book Antiqua" w:hAnsi="Book Antiqua"/>
        </w:rPr>
        <w:t>:</w:t>
      </w:r>
    </w:p>
    <w:p w:rsidR="00E51CAD" w:rsidRPr="002002F8" w:rsidRDefault="00E51CAD" w:rsidP="002002F8">
      <w:pPr>
        <w:pStyle w:val="Bezmezer"/>
        <w:numPr>
          <w:ilvl w:val="0"/>
          <w:numId w:val="39"/>
        </w:numPr>
        <w:jc w:val="both"/>
        <w:rPr>
          <w:rFonts w:ascii="Book Antiqua" w:hAnsi="Book Antiqua"/>
        </w:rPr>
      </w:pPr>
      <w:r w:rsidRPr="002002F8">
        <w:rPr>
          <w:rFonts w:ascii="Book Antiqua" w:hAnsi="Book Antiqua"/>
        </w:rPr>
        <w:t>PRV při projednání žádosti o stanovení klíče pro volbu delegátů k uskutečnění konference Ústeckého kraje na základě žádosti přípravného výboru, postupovalo v souladu se stanovami ČsOL a v duchu usnesení V. sněmu ČsOL konaného dne 4.6.2011</w:t>
      </w:r>
    </w:p>
    <w:p w:rsidR="00E51CAD" w:rsidRPr="002002F8" w:rsidRDefault="00E51CAD" w:rsidP="002002F8">
      <w:pPr>
        <w:pStyle w:val="Bezmezer"/>
        <w:numPr>
          <w:ilvl w:val="0"/>
          <w:numId w:val="39"/>
        </w:numPr>
        <w:jc w:val="both"/>
        <w:rPr>
          <w:rFonts w:ascii="Book Antiqua" w:hAnsi="Book Antiqua"/>
        </w:rPr>
      </w:pPr>
      <w:r w:rsidRPr="002002F8">
        <w:rPr>
          <w:rFonts w:ascii="Book Antiqua" w:hAnsi="Book Antiqua"/>
        </w:rPr>
        <w:t>Přípravný výbor v čele s jeho předsedou br.Zdeňkem Machem nerespektoval závěry usnesení statutárních orgánů PRV ČsOL ze dne 23.8.2011 bod 6., čímž porušil platné stanovy ČsOL včetně příloh ke stanovám ČsOL.</w:t>
      </w:r>
    </w:p>
    <w:p w:rsidR="00D57A52" w:rsidRPr="002002F8" w:rsidRDefault="00E51CAD" w:rsidP="002002F8">
      <w:pPr>
        <w:pStyle w:val="Bezmezer"/>
        <w:numPr>
          <w:ilvl w:val="0"/>
          <w:numId w:val="39"/>
        </w:numPr>
        <w:jc w:val="both"/>
        <w:rPr>
          <w:rFonts w:ascii="Book Antiqua" w:hAnsi="Book Antiqua"/>
        </w:rPr>
      </w:pPr>
      <w:r w:rsidRPr="002002F8">
        <w:rPr>
          <w:rFonts w:ascii="Book Antiqua" w:hAnsi="Book Antiqua"/>
        </w:rPr>
        <w:t>Rozhodčí rada doporučuje RV umožnit br. Zdeňkovi Machovi vysvětlení a objasnění svého stanoviska k projednávané otázce na nejbližším jednání RV.</w:t>
      </w:r>
    </w:p>
    <w:p w:rsidR="00152625" w:rsidRPr="002002F8" w:rsidRDefault="00E51CAD" w:rsidP="002002F8">
      <w:pPr>
        <w:pStyle w:val="Bezmezer"/>
        <w:jc w:val="both"/>
        <w:rPr>
          <w:rFonts w:ascii="Book Antiqua" w:hAnsi="Book Antiqua"/>
        </w:rPr>
      </w:pPr>
      <w:r w:rsidRPr="002002F8">
        <w:rPr>
          <w:rFonts w:ascii="Book Antiqua" w:hAnsi="Book Antiqua"/>
        </w:rPr>
        <w:t xml:space="preserve"> </w:t>
      </w:r>
      <w:r w:rsidR="00384EE8" w:rsidRPr="002002F8">
        <w:rPr>
          <w:rFonts w:ascii="Book Antiqua" w:hAnsi="Book Antiqua"/>
        </w:rPr>
        <w:t xml:space="preserve"> </w:t>
      </w:r>
      <w:r w:rsidR="00F34A1A" w:rsidRPr="002002F8">
        <w:rPr>
          <w:rFonts w:ascii="Book Antiqua" w:hAnsi="Book Antiqua"/>
        </w:rPr>
        <w:t>Br.Sitta poděkoval Rozhodčí radě za jejich práci.</w:t>
      </w:r>
    </w:p>
    <w:p w:rsidR="000264F0" w:rsidRPr="002002F8" w:rsidRDefault="000264F0" w:rsidP="002002F8">
      <w:pPr>
        <w:pStyle w:val="Bezmezer"/>
        <w:jc w:val="both"/>
        <w:rPr>
          <w:rFonts w:ascii="Book Antiqua" w:hAnsi="Book Antiqua"/>
          <w:b/>
          <w:i/>
        </w:rPr>
      </w:pPr>
    </w:p>
    <w:p w:rsidR="00B2219F" w:rsidRPr="002002F8" w:rsidRDefault="00B2219F" w:rsidP="002002F8">
      <w:pPr>
        <w:pStyle w:val="Bezmezer"/>
        <w:jc w:val="both"/>
        <w:rPr>
          <w:rFonts w:ascii="Book Antiqua" w:hAnsi="Book Antiqua"/>
          <w:b/>
          <w:i/>
        </w:rPr>
      </w:pPr>
      <w:r w:rsidRPr="002002F8">
        <w:rPr>
          <w:rFonts w:ascii="Book Antiqua" w:hAnsi="Book Antiqua"/>
          <w:b/>
          <w:i/>
        </w:rPr>
        <w:t>Usnesení:</w:t>
      </w:r>
      <w:r w:rsidR="006944A4" w:rsidRPr="002002F8">
        <w:rPr>
          <w:rFonts w:ascii="Book Antiqua" w:hAnsi="Book Antiqua"/>
          <w:b/>
          <w:i/>
        </w:rPr>
        <w:t xml:space="preserve"> </w:t>
      </w:r>
      <w:r w:rsidRPr="002002F8">
        <w:rPr>
          <w:rFonts w:ascii="Book Antiqua" w:hAnsi="Book Antiqua"/>
          <w:b/>
          <w:i/>
        </w:rPr>
        <w:t>Předsednictvo</w:t>
      </w:r>
      <w:r w:rsidR="00475AEE" w:rsidRPr="002002F8">
        <w:rPr>
          <w:rFonts w:ascii="Book Antiqua" w:hAnsi="Book Antiqua"/>
          <w:b/>
          <w:i/>
        </w:rPr>
        <w:t xml:space="preserve"> </w:t>
      </w:r>
      <w:r w:rsidRPr="002002F8">
        <w:rPr>
          <w:rFonts w:ascii="Book Antiqua" w:hAnsi="Book Antiqua"/>
          <w:b/>
          <w:i/>
        </w:rPr>
        <w:t>RV ČsOL po projednání bere na vědomí stanovisko Rozhodčí rady ČsOL a ukládá PRV ČsOL prostřednictvím SO připravit návrh konečného rozhodnutí.</w:t>
      </w:r>
    </w:p>
    <w:p w:rsidR="00B2219F" w:rsidRPr="002002F8" w:rsidRDefault="00B2219F" w:rsidP="002002F8">
      <w:pPr>
        <w:pStyle w:val="zkltextcentr12"/>
        <w:tabs>
          <w:tab w:val="clear" w:pos="0"/>
          <w:tab w:val="clear" w:pos="284"/>
          <w:tab w:val="left" w:pos="708"/>
        </w:tabs>
        <w:jc w:val="both"/>
        <w:rPr>
          <w:rFonts w:ascii="Book Antiqua" w:hAnsi="Book Antiqua"/>
          <w:szCs w:val="24"/>
        </w:rPr>
      </w:pPr>
      <w:r w:rsidRPr="002002F8">
        <w:rPr>
          <w:rFonts w:ascii="Book Antiqua" w:hAnsi="Book Antiqua"/>
          <w:b/>
          <w:bCs/>
          <w:i/>
          <w:iCs/>
          <w:szCs w:val="24"/>
        </w:rPr>
        <w:t>Hlasování:  12-0-0</w:t>
      </w:r>
    </w:p>
    <w:p w:rsidR="00F34A1A" w:rsidRPr="002002F8" w:rsidRDefault="00B2219F" w:rsidP="002002F8">
      <w:pPr>
        <w:pStyle w:val="Bezmezer"/>
        <w:jc w:val="both"/>
        <w:rPr>
          <w:rFonts w:ascii="Book Antiqua" w:hAnsi="Book Antiqua"/>
          <w:b/>
          <w:i/>
        </w:rPr>
      </w:pPr>
      <w:r w:rsidRPr="002002F8">
        <w:rPr>
          <w:rFonts w:ascii="Book Antiqua" w:hAnsi="Book Antiqua"/>
          <w:b/>
          <w:i/>
        </w:rPr>
        <w:t xml:space="preserve"> </w:t>
      </w:r>
    </w:p>
    <w:p w:rsidR="00287A75" w:rsidRPr="002002F8" w:rsidRDefault="00287A75" w:rsidP="002002F8">
      <w:pPr>
        <w:pStyle w:val="zkltextcentr12"/>
        <w:tabs>
          <w:tab w:val="clear" w:pos="0"/>
          <w:tab w:val="clear" w:pos="284"/>
          <w:tab w:val="left" w:pos="708"/>
        </w:tabs>
        <w:jc w:val="both"/>
        <w:rPr>
          <w:rFonts w:ascii="Book Antiqua" w:hAnsi="Book Antiqua"/>
          <w:b/>
          <w:bCs/>
          <w:iCs/>
          <w:szCs w:val="24"/>
        </w:rPr>
      </w:pPr>
      <w:r w:rsidRPr="002002F8">
        <w:rPr>
          <w:rFonts w:ascii="Book Antiqua" w:hAnsi="Book Antiqua"/>
          <w:b/>
          <w:bCs/>
          <w:iCs/>
          <w:szCs w:val="24"/>
        </w:rPr>
        <w:t>Příchod br.Řepky v 17,15 hod</w:t>
      </w:r>
    </w:p>
    <w:p w:rsidR="00287A75" w:rsidRPr="002002F8" w:rsidRDefault="00287A75" w:rsidP="002002F8">
      <w:pPr>
        <w:pStyle w:val="Bezmezer"/>
        <w:jc w:val="both"/>
        <w:rPr>
          <w:rFonts w:ascii="Book Antiqua" w:hAnsi="Book Antiqua"/>
        </w:rPr>
      </w:pPr>
    </w:p>
    <w:p w:rsidR="0082447A" w:rsidRPr="002002F8" w:rsidRDefault="0082447A"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ad 5) ekonomická situace</w:t>
      </w:r>
    </w:p>
    <w:p w:rsidR="00234609" w:rsidRPr="002002F8" w:rsidRDefault="00234609" w:rsidP="002002F8">
      <w:pPr>
        <w:pStyle w:val="zkltextcentr12"/>
        <w:numPr>
          <w:ilvl w:val="0"/>
          <w:numId w:val="4"/>
        </w:numPr>
        <w:tabs>
          <w:tab w:val="clear" w:pos="0"/>
          <w:tab w:val="clear" w:pos="284"/>
          <w:tab w:val="left" w:pos="708"/>
        </w:tabs>
        <w:jc w:val="both"/>
        <w:rPr>
          <w:rFonts w:ascii="Book Antiqua" w:hAnsi="Book Antiqua"/>
          <w:bCs/>
          <w:iCs/>
          <w:szCs w:val="24"/>
        </w:rPr>
      </w:pPr>
      <w:r w:rsidRPr="002002F8">
        <w:rPr>
          <w:rFonts w:ascii="Book Antiqua" w:hAnsi="Book Antiqua"/>
          <w:bCs/>
          <w:iCs/>
          <w:szCs w:val="24"/>
        </w:rPr>
        <w:t>stav účtu</w:t>
      </w:r>
      <w:r w:rsidR="0082447A" w:rsidRPr="002002F8">
        <w:rPr>
          <w:rFonts w:ascii="Book Antiqua" w:hAnsi="Book Antiqua"/>
          <w:bCs/>
          <w:iCs/>
          <w:szCs w:val="24"/>
        </w:rPr>
        <w:t xml:space="preserve"> k 30.1.2012</w:t>
      </w:r>
    </w:p>
    <w:p w:rsidR="00234609" w:rsidRPr="002002F8" w:rsidRDefault="002B203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O</w:t>
      </w:r>
      <w:r w:rsidR="000E5B8B" w:rsidRPr="002002F8">
        <w:rPr>
          <w:rFonts w:ascii="Book Antiqua" w:hAnsi="Book Antiqua"/>
          <w:bCs/>
          <w:iCs/>
          <w:szCs w:val="24"/>
        </w:rPr>
        <w:t xml:space="preserve"> stavu účtu ČsOL informoval </w:t>
      </w:r>
      <w:r w:rsidR="00924376" w:rsidRPr="002002F8">
        <w:rPr>
          <w:rFonts w:ascii="Book Antiqua" w:hAnsi="Book Antiqua"/>
          <w:bCs/>
          <w:iCs/>
          <w:szCs w:val="24"/>
        </w:rPr>
        <w:t>br.Sitta</w:t>
      </w:r>
      <w:r w:rsidR="00D57A52" w:rsidRPr="002002F8">
        <w:rPr>
          <w:rFonts w:ascii="Book Antiqua" w:hAnsi="Book Antiqua"/>
          <w:bCs/>
          <w:iCs/>
          <w:szCs w:val="24"/>
        </w:rPr>
        <w:t xml:space="preserve"> – viz příloha zápisu</w:t>
      </w:r>
    </w:p>
    <w:p w:rsidR="000264F0" w:rsidRPr="002002F8" w:rsidRDefault="000264F0" w:rsidP="002002F8">
      <w:pPr>
        <w:pStyle w:val="zkltextcentr12"/>
        <w:tabs>
          <w:tab w:val="clear" w:pos="0"/>
          <w:tab w:val="clear" w:pos="284"/>
          <w:tab w:val="left" w:pos="708"/>
        </w:tabs>
        <w:jc w:val="both"/>
        <w:rPr>
          <w:rFonts w:ascii="Book Antiqua" w:hAnsi="Book Antiqua"/>
          <w:b/>
          <w:bCs/>
          <w:i/>
          <w:iCs/>
          <w:szCs w:val="24"/>
        </w:rPr>
      </w:pPr>
    </w:p>
    <w:p w:rsidR="000E5B8B" w:rsidRPr="002002F8" w:rsidRDefault="000E5B8B"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w:t>
      </w:r>
      <w:r w:rsidR="00EC39EF" w:rsidRPr="002002F8">
        <w:rPr>
          <w:rFonts w:ascii="Book Antiqua" w:hAnsi="Book Antiqua"/>
          <w:b/>
          <w:bCs/>
          <w:i/>
          <w:iCs/>
          <w:szCs w:val="24"/>
        </w:rPr>
        <w:t xml:space="preserve">po projednání </w:t>
      </w:r>
      <w:r w:rsidR="00513B0E" w:rsidRPr="002002F8">
        <w:rPr>
          <w:rFonts w:ascii="Book Antiqua" w:hAnsi="Book Antiqua"/>
          <w:b/>
          <w:bCs/>
          <w:i/>
          <w:iCs/>
          <w:szCs w:val="24"/>
        </w:rPr>
        <w:t>bere na vědomí</w:t>
      </w:r>
      <w:r w:rsidR="003B0692" w:rsidRPr="002002F8">
        <w:rPr>
          <w:rFonts w:ascii="Book Antiqua" w:hAnsi="Book Antiqua"/>
          <w:b/>
          <w:bCs/>
          <w:i/>
          <w:iCs/>
          <w:szCs w:val="24"/>
        </w:rPr>
        <w:t xml:space="preserve"> stav účtu.</w:t>
      </w:r>
    </w:p>
    <w:p w:rsidR="0082447A" w:rsidRPr="002002F8" w:rsidRDefault="00234609"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 xml:space="preserve">Hlasování: </w:t>
      </w:r>
      <w:r w:rsidR="00924376" w:rsidRPr="002002F8">
        <w:rPr>
          <w:rFonts w:ascii="Book Antiqua" w:hAnsi="Book Antiqua"/>
          <w:b/>
          <w:bCs/>
          <w:i/>
          <w:iCs/>
          <w:szCs w:val="24"/>
        </w:rPr>
        <w:t>1</w:t>
      </w:r>
      <w:r w:rsidR="00D902D3" w:rsidRPr="002002F8">
        <w:rPr>
          <w:rFonts w:ascii="Book Antiqua" w:hAnsi="Book Antiqua"/>
          <w:b/>
          <w:bCs/>
          <w:i/>
          <w:iCs/>
          <w:szCs w:val="24"/>
        </w:rPr>
        <w:t>3</w:t>
      </w:r>
      <w:r w:rsidR="00924376" w:rsidRPr="002002F8">
        <w:rPr>
          <w:rFonts w:ascii="Book Antiqua" w:hAnsi="Book Antiqua"/>
          <w:b/>
          <w:bCs/>
          <w:i/>
          <w:iCs/>
          <w:szCs w:val="24"/>
        </w:rPr>
        <w:t>-0-0</w:t>
      </w:r>
    </w:p>
    <w:p w:rsidR="00924376" w:rsidRPr="002002F8" w:rsidRDefault="00924376" w:rsidP="002002F8">
      <w:pPr>
        <w:pStyle w:val="zkltextcentr12"/>
        <w:tabs>
          <w:tab w:val="clear" w:pos="0"/>
          <w:tab w:val="clear" w:pos="284"/>
          <w:tab w:val="left" w:pos="708"/>
        </w:tabs>
        <w:jc w:val="both"/>
        <w:rPr>
          <w:rFonts w:ascii="Book Antiqua" w:hAnsi="Book Antiqua"/>
          <w:bCs/>
          <w:iCs/>
          <w:szCs w:val="24"/>
        </w:rPr>
      </w:pPr>
    </w:p>
    <w:p w:rsidR="00234609" w:rsidRPr="002002F8" w:rsidRDefault="00234609" w:rsidP="002002F8">
      <w:pPr>
        <w:pStyle w:val="zkltextcentr12"/>
        <w:numPr>
          <w:ilvl w:val="0"/>
          <w:numId w:val="4"/>
        </w:numPr>
        <w:tabs>
          <w:tab w:val="clear" w:pos="0"/>
          <w:tab w:val="clear" w:pos="284"/>
          <w:tab w:val="left" w:pos="708"/>
        </w:tabs>
        <w:jc w:val="both"/>
        <w:rPr>
          <w:rFonts w:ascii="Book Antiqua" w:hAnsi="Book Antiqua"/>
          <w:bCs/>
          <w:iCs/>
          <w:szCs w:val="24"/>
        </w:rPr>
      </w:pPr>
      <w:r w:rsidRPr="002002F8">
        <w:rPr>
          <w:rFonts w:ascii="Book Antiqua" w:hAnsi="Book Antiqua"/>
          <w:bCs/>
          <w:iCs/>
          <w:szCs w:val="24"/>
        </w:rPr>
        <w:t>proplácení faktur</w:t>
      </w:r>
    </w:p>
    <w:p w:rsidR="00EC39EF" w:rsidRPr="002002F8" w:rsidRDefault="002B203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O</w:t>
      </w:r>
      <w:r w:rsidR="00D902D3" w:rsidRPr="002002F8">
        <w:rPr>
          <w:rFonts w:ascii="Book Antiqua" w:hAnsi="Book Antiqua"/>
          <w:bCs/>
          <w:iCs/>
          <w:szCs w:val="24"/>
        </w:rPr>
        <w:t xml:space="preserve"> stavu</w:t>
      </w:r>
      <w:r w:rsidR="00513B0E" w:rsidRPr="002002F8">
        <w:rPr>
          <w:rFonts w:ascii="Book Antiqua" w:hAnsi="Book Antiqua"/>
          <w:bCs/>
          <w:iCs/>
          <w:szCs w:val="24"/>
        </w:rPr>
        <w:t xml:space="preserve"> proplácení faktur informoval </w:t>
      </w:r>
      <w:r w:rsidR="003B0692" w:rsidRPr="002002F8">
        <w:rPr>
          <w:rFonts w:ascii="Book Antiqua" w:hAnsi="Book Antiqua"/>
          <w:bCs/>
          <w:iCs/>
          <w:szCs w:val="24"/>
        </w:rPr>
        <w:t xml:space="preserve"> </w:t>
      </w:r>
      <w:r w:rsidR="00924376" w:rsidRPr="002002F8">
        <w:rPr>
          <w:rFonts w:ascii="Book Antiqua" w:hAnsi="Book Antiqua"/>
          <w:bCs/>
          <w:iCs/>
          <w:szCs w:val="24"/>
        </w:rPr>
        <w:t>br.Sitta</w:t>
      </w:r>
      <w:r w:rsidR="00D57A52" w:rsidRPr="002002F8">
        <w:rPr>
          <w:rFonts w:ascii="Book Antiqua" w:hAnsi="Book Antiqua"/>
          <w:bCs/>
          <w:iCs/>
          <w:szCs w:val="24"/>
        </w:rPr>
        <w:t xml:space="preserve"> – viz příloha zápisu</w:t>
      </w:r>
    </w:p>
    <w:p w:rsidR="000264F0" w:rsidRPr="002002F8" w:rsidRDefault="000264F0" w:rsidP="002002F8">
      <w:pPr>
        <w:pStyle w:val="zkltextcentr12"/>
        <w:tabs>
          <w:tab w:val="clear" w:pos="0"/>
          <w:tab w:val="clear" w:pos="284"/>
          <w:tab w:val="left" w:pos="708"/>
        </w:tabs>
        <w:jc w:val="both"/>
        <w:rPr>
          <w:rFonts w:ascii="Book Antiqua" w:hAnsi="Book Antiqua"/>
          <w:b/>
          <w:bCs/>
          <w:i/>
          <w:iCs/>
          <w:szCs w:val="24"/>
        </w:rPr>
      </w:pPr>
    </w:p>
    <w:p w:rsidR="00513B0E" w:rsidRPr="002002F8" w:rsidRDefault="00513B0E"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w:t>
      </w:r>
      <w:r w:rsidR="001172F5" w:rsidRPr="002002F8">
        <w:rPr>
          <w:rFonts w:ascii="Book Antiqua" w:hAnsi="Book Antiqua"/>
          <w:b/>
          <w:bCs/>
          <w:i/>
          <w:iCs/>
          <w:szCs w:val="24"/>
        </w:rPr>
        <w:t xml:space="preserve">po projednání </w:t>
      </w:r>
      <w:r w:rsidR="00F0142E" w:rsidRPr="002002F8">
        <w:rPr>
          <w:rFonts w:ascii="Book Antiqua" w:hAnsi="Book Antiqua"/>
          <w:b/>
          <w:bCs/>
          <w:i/>
          <w:iCs/>
          <w:szCs w:val="24"/>
        </w:rPr>
        <w:t xml:space="preserve">schvaluje předložené </w:t>
      </w:r>
      <w:r w:rsidR="00287A75" w:rsidRPr="002002F8">
        <w:rPr>
          <w:rFonts w:ascii="Book Antiqua" w:hAnsi="Book Antiqua"/>
          <w:b/>
          <w:bCs/>
          <w:i/>
          <w:iCs/>
          <w:szCs w:val="24"/>
        </w:rPr>
        <w:t>faktury k proplacení</w:t>
      </w:r>
      <w:r w:rsidR="00F0142E" w:rsidRPr="002002F8">
        <w:rPr>
          <w:rFonts w:ascii="Book Antiqua" w:hAnsi="Book Antiqua"/>
          <w:b/>
          <w:bCs/>
          <w:i/>
          <w:iCs/>
          <w:szCs w:val="24"/>
        </w:rPr>
        <w:t>.</w:t>
      </w:r>
    </w:p>
    <w:p w:rsidR="00513B0E" w:rsidRPr="002002F8" w:rsidRDefault="00513B0E"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w:t>
      </w:r>
      <w:r w:rsidR="00924376" w:rsidRPr="002002F8">
        <w:rPr>
          <w:rFonts w:ascii="Book Antiqua" w:hAnsi="Book Antiqua"/>
          <w:b/>
          <w:bCs/>
          <w:i/>
          <w:iCs/>
          <w:szCs w:val="24"/>
        </w:rPr>
        <w:t xml:space="preserve"> 13-0-0</w:t>
      </w:r>
    </w:p>
    <w:p w:rsidR="00704EF5" w:rsidRPr="002002F8" w:rsidRDefault="00704EF5" w:rsidP="002002F8">
      <w:pPr>
        <w:pStyle w:val="zkltextcentr12"/>
        <w:tabs>
          <w:tab w:val="clear" w:pos="0"/>
          <w:tab w:val="clear" w:pos="284"/>
          <w:tab w:val="left" w:pos="708"/>
        </w:tabs>
        <w:jc w:val="both"/>
        <w:rPr>
          <w:rFonts w:ascii="Book Antiqua" w:hAnsi="Book Antiqua"/>
          <w:b/>
          <w:bCs/>
          <w:i/>
          <w:iCs/>
          <w:szCs w:val="24"/>
        </w:rPr>
      </w:pPr>
    </w:p>
    <w:p w:rsidR="00C81BD7" w:rsidRPr="002002F8" w:rsidRDefault="0082447A" w:rsidP="002002F8">
      <w:pPr>
        <w:pStyle w:val="zkltextcentr12"/>
        <w:numPr>
          <w:ilvl w:val="0"/>
          <w:numId w:val="4"/>
        </w:numPr>
        <w:tabs>
          <w:tab w:val="clear" w:pos="0"/>
          <w:tab w:val="clear" w:pos="284"/>
          <w:tab w:val="left" w:pos="708"/>
        </w:tabs>
        <w:jc w:val="both"/>
        <w:rPr>
          <w:rFonts w:ascii="Book Antiqua" w:hAnsi="Book Antiqua"/>
          <w:bCs/>
          <w:iCs/>
          <w:szCs w:val="24"/>
        </w:rPr>
      </w:pPr>
      <w:r w:rsidRPr="002002F8">
        <w:rPr>
          <w:rFonts w:ascii="Book Antiqua" w:hAnsi="Book Antiqua"/>
          <w:bCs/>
          <w:iCs/>
          <w:szCs w:val="24"/>
        </w:rPr>
        <w:t>ekonomická situace</w:t>
      </w:r>
    </w:p>
    <w:p w:rsidR="00287A75" w:rsidRPr="002002F8" w:rsidRDefault="00287A75"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 xml:space="preserve">Br.Mojžíš </w:t>
      </w:r>
      <w:r w:rsidR="00197452" w:rsidRPr="002002F8">
        <w:rPr>
          <w:rFonts w:ascii="Book Antiqua" w:hAnsi="Book Antiqua"/>
          <w:bCs/>
          <w:iCs/>
          <w:szCs w:val="24"/>
        </w:rPr>
        <w:t>informoval o ekonomické situaci a nadačním fondu</w:t>
      </w:r>
      <w:r w:rsidR="00900731" w:rsidRPr="002002F8">
        <w:rPr>
          <w:rFonts w:ascii="Book Antiqua" w:hAnsi="Book Antiqua"/>
          <w:bCs/>
          <w:iCs/>
          <w:szCs w:val="24"/>
        </w:rPr>
        <w:t>.</w:t>
      </w:r>
      <w:r w:rsidR="00D57A52" w:rsidRPr="002002F8">
        <w:rPr>
          <w:rFonts w:ascii="Book Antiqua" w:hAnsi="Book Antiqua"/>
          <w:bCs/>
          <w:iCs/>
          <w:szCs w:val="24"/>
        </w:rPr>
        <w:t xml:space="preserve"> Dále informoval o tom, že </w:t>
      </w:r>
      <w:r w:rsidR="0021519A" w:rsidRPr="000905CA">
        <w:rPr>
          <w:rFonts w:ascii="Book Antiqua" w:hAnsi="Book Antiqua"/>
          <w:bCs/>
          <w:iCs/>
          <w:szCs w:val="24"/>
        </w:rPr>
        <w:t>po vyhodnocení plnění rozpočtu pro rok 2011 je</w:t>
      </w:r>
      <w:r w:rsidR="0021519A">
        <w:rPr>
          <w:rFonts w:ascii="Book Antiqua" w:hAnsi="Book Antiqua"/>
          <w:bCs/>
          <w:iCs/>
          <w:color w:val="FF0000"/>
          <w:szCs w:val="24"/>
        </w:rPr>
        <w:t xml:space="preserve"> </w:t>
      </w:r>
      <w:r w:rsidR="00D57A52" w:rsidRPr="002002F8">
        <w:rPr>
          <w:rFonts w:ascii="Book Antiqua" w:hAnsi="Book Antiqua"/>
          <w:bCs/>
          <w:iCs/>
          <w:szCs w:val="24"/>
        </w:rPr>
        <w:t>na výdajové stránce</w:t>
      </w:r>
      <w:r w:rsidR="0021519A">
        <w:rPr>
          <w:rFonts w:ascii="Book Antiqua" w:hAnsi="Book Antiqua"/>
          <w:bCs/>
          <w:iCs/>
          <w:szCs w:val="24"/>
        </w:rPr>
        <w:t xml:space="preserve"> </w:t>
      </w:r>
      <w:r w:rsidR="0021519A" w:rsidRPr="000905CA">
        <w:rPr>
          <w:rFonts w:ascii="Book Antiqua" w:hAnsi="Book Antiqua"/>
          <w:bCs/>
          <w:iCs/>
          <w:szCs w:val="24"/>
        </w:rPr>
        <w:t>částka</w:t>
      </w:r>
      <w:r w:rsidR="00D57A52" w:rsidRPr="000905CA">
        <w:rPr>
          <w:rFonts w:ascii="Book Antiqua" w:hAnsi="Book Antiqua"/>
          <w:bCs/>
          <w:iCs/>
          <w:szCs w:val="24"/>
        </w:rPr>
        <w:t xml:space="preserve"> 33.119.022Kč a, </w:t>
      </w:r>
      <w:r w:rsidR="0021519A" w:rsidRPr="000905CA">
        <w:rPr>
          <w:rFonts w:ascii="Book Antiqua" w:hAnsi="Book Antiqua"/>
          <w:bCs/>
          <w:iCs/>
          <w:szCs w:val="24"/>
        </w:rPr>
        <w:t xml:space="preserve">zatímco příjmy </w:t>
      </w:r>
      <w:r w:rsidR="00D57A52" w:rsidRPr="000905CA">
        <w:rPr>
          <w:rFonts w:ascii="Book Antiqua" w:hAnsi="Book Antiqua"/>
          <w:bCs/>
          <w:iCs/>
          <w:szCs w:val="24"/>
        </w:rPr>
        <w:t>dosáhly částky 33.183.</w:t>
      </w:r>
      <w:r w:rsidR="00710CC9" w:rsidRPr="000905CA">
        <w:rPr>
          <w:rFonts w:ascii="Book Antiqua" w:hAnsi="Book Antiqua"/>
          <w:bCs/>
          <w:iCs/>
          <w:szCs w:val="24"/>
        </w:rPr>
        <w:t>237</w:t>
      </w:r>
      <w:r w:rsidR="00D57A52" w:rsidRPr="000905CA">
        <w:rPr>
          <w:rFonts w:ascii="Book Antiqua" w:hAnsi="Book Antiqua"/>
          <w:bCs/>
          <w:iCs/>
          <w:szCs w:val="24"/>
        </w:rPr>
        <w:t>Kč</w:t>
      </w:r>
      <w:r w:rsidR="00710CC9" w:rsidRPr="000905CA">
        <w:rPr>
          <w:rFonts w:ascii="Book Antiqua" w:hAnsi="Book Antiqua"/>
          <w:bCs/>
          <w:iCs/>
          <w:szCs w:val="24"/>
        </w:rPr>
        <w:t>.</w:t>
      </w:r>
      <w:r w:rsidR="0021519A" w:rsidRPr="000905CA">
        <w:rPr>
          <w:rFonts w:ascii="Book Antiqua" w:hAnsi="Book Antiqua"/>
          <w:bCs/>
          <w:iCs/>
          <w:szCs w:val="24"/>
        </w:rPr>
        <w:t xml:space="preserve"> </w:t>
      </w:r>
      <w:r w:rsidR="00710CC9" w:rsidRPr="000905CA">
        <w:rPr>
          <w:rFonts w:ascii="Book Antiqua" w:hAnsi="Book Antiqua"/>
          <w:bCs/>
          <w:iCs/>
          <w:szCs w:val="24"/>
        </w:rPr>
        <w:t>Přehled příjmů a výdajů</w:t>
      </w:r>
      <w:r w:rsidR="00710CC9" w:rsidRPr="002002F8">
        <w:rPr>
          <w:rFonts w:ascii="Book Antiqua" w:hAnsi="Book Antiqua"/>
          <w:bCs/>
          <w:iCs/>
          <w:szCs w:val="24"/>
        </w:rPr>
        <w:t xml:space="preserve"> za rok 2011 je přílohou tohoto zápisu.</w:t>
      </w:r>
      <w:r w:rsidR="00900731" w:rsidRPr="002002F8">
        <w:rPr>
          <w:rFonts w:ascii="Book Antiqua" w:hAnsi="Book Antiqua"/>
          <w:bCs/>
          <w:iCs/>
          <w:szCs w:val="24"/>
        </w:rPr>
        <w:t xml:space="preserve"> Br.Sitta požádal předsednictvo RV o dodatečné schválení krátkodobé překlenovací půjčky na zajištění chodu obce na přelomu roku </w:t>
      </w:r>
      <w:r w:rsidR="00900731" w:rsidRPr="002002F8">
        <w:rPr>
          <w:rFonts w:ascii="Book Antiqua" w:hAnsi="Book Antiqua"/>
          <w:bCs/>
          <w:iCs/>
          <w:szCs w:val="24"/>
        </w:rPr>
        <w:lastRenderedPageBreak/>
        <w:t>2011/2012</w:t>
      </w:r>
      <w:r w:rsidR="00710CC9" w:rsidRPr="002002F8">
        <w:rPr>
          <w:rFonts w:ascii="Book Antiqua" w:hAnsi="Book Antiqua"/>
          <w:bCs/>
          <w:iCs/>
          <w:szCs w:val="24"/>
        </w:rPr>
        <w:t xml:space="preserve"> z důvodu zpoždění MPSV při schvalování monitorovací zprávy č.3 projektu OP LZZ</w:t>
      </w:r>
      <w:r w:rsidR="00900731" w:rsidRPr="002002F8">
        <w:rPr>
          <w:rFonts w:ascii="Book Antiqua" w:hAnsi="Book Antiqua"/>
          <w:bCs/>
          <w:iCs/>
          <w:szCs w:val="24"/>
        </w:rPr>
        <w:t xml:space="preserve">. </w:t>
      </w:r>
    </w:p>
    <w:p w:rsidR="000264F0" w:rsidRDefault="000264F0" w:rsidP="00CF252D">
      <w:pPr>
        <w:pStyle w:val="zkltextcentr12"/>
        <w:tabs>
          <w:tab w:val="clear" w:pos="0"/>
          <w:tab w:val="clear" w:pos="284"/>
          <w:tab w:val="left" w:pos="708"/>
        </w:tabs>
        <w:jc w:val="both"/>
        <w:rPr>
          <w:rFonts w:ascii="Book Antiqua" w:hAnsi="Book Antiqua"/>
          <w:b/>
          <w:bCs/>
          <w:i/>
          <w:iCs/>
          <w:szCs w:val="24"/>
        </w:rPr>
      </w:pPr>
    </w:p>
    <w:p w:rsidR="00287A75" w:rsidRPr="002002F8" w:rsidRDefault="00287A75"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Předsednictvo RV ČsOL po projednání bere na vědomí aktuální stav ekonomické situace. Předsednictvo RV ČsOL po projednání schvaluje překlenovací půjčku na zajištění chodu obce na přelomu roku 2011/2012 </w:t>
      </w:r>
    </w:p>
    <w:p w:rsidR="00287A75" w:rsidRPr="002002F8" w:rsidRDefault="00287A75"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924376" w:rsidRPr="002002F8" w:rsidRDefault="00924376" w:rsidP="002002F8">
      <w:pPr>
        <w:pStyle w:val="zkltextcentr12"/>
        <w:tabs>
          <w:tab w:val="clear" w:pos="0"/>
          <w:tab w:val="clear" w:pos="284"/>
          <w:tab w:val="left" w:pos="708"/>
        </w:tabs>
        <w:jc w:val="both"/>
        <w:rPr>
          <w:rFonts w:ascii="Book Antiqua" w:hAnsi="Book Antiqua"/>
          <w:bCs/>
          <w:iCs/>
          <w:szCs w:val="24"/>
        </w:rPr>
      </w:pPr>
    </w:p>
    <w:p w:rsidR="00924376" w:rsidRPr="002002F8" w:rsidRDefault="00900731" w:rsidP="002002F8">
      <w:pPr>
        <w:pStyle w:val="zkltextcentr12"/>
        <w:numPr>
          <w:ilvl w:val="0"/>
          <w:numId w:val="4"/>
        </w:numPr>
        <w:tabs>
          <w:tab w:val="clear" w:pos="0"/>
          <w:tab w:val="clear" w:pos="284"/>
          <w:tab w:val="left" w:pos="708"/>
        </w:tabs>
        <w:jc w:val="both"/>
        <w:rPr>
          <w:rFonts w:ascii="Book Antiqua" w:hAnsi="Book Antiqua"/>
          <w:bCs/>
          <w:iCs/>
          <w:szCs w:val="24"/>
        </w:rPr>
      </w:pPr>
      <w:r w:rsidRPr="002002F8">
        <w:rPr>
          <w:rFonts w:ascii="Book Antiqua" w:hAnsi="Book Antiqua"/>
          <w:bCs/>
          <w:iCs/>
          <w:szCs w:val="24"/>
        </w:rPr>
        <w:t>vyúčtování dotací za rok 2011</w:t>
      </w:r>
    </w:p>
    <w:p w:rsidR="0096762D" w:rsidRPr="002002F8" w:rsidRDefault="00900731"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Br.Mojžíš seznámil PRV s</w:t>
      </w:r>
      <w:r w:rsidR="0096762D" w:rsidRPr="002002F8">
        <w:rPr>
          <w:rFonts w:ascii="Book Antiqua" w:hAnsi="Book Antiqua"/>
          <w:bCs/>
          <w:iCs/>
          <w:szCs w:val="24"/>
        </w:rPr>
        <w:t> vyúčtování</w:t>
      </w:r>
      <w:r w:rsidR="00C6141D" w:rsidRPr="002002F8">
        <w:rPr>
          <w:rFonts w:ascii="Book Antiqua" w:hAnsi="Book Antiqua"/>
          <w:bCs/>
          <w:iCs/>
          <w:szCs w:val="24"/>
        </w:rPr>
        <w:t>m</w:t>
      </w:r>
      <w:r w:rsidR="0096762D" w:rsidRPr="002002F8">
        <w:rPr>
          <w:rFonts w:ascii="Book Antiqua" w:hAnsi="Book Antiqua"/>
          <w:bCs/>
          <w:iCs/>
          <w:szCs w:val="24"/>
        </w:rPr>
        <w:t xml:space="preserve"> </w:t>
      </w:r>
      <w:r w:rsidRPr="002002F8">
        <w:rPr>
          <w:rFonts w:ascii="Book Antiqua" w:hAnsi="Book Antiqua"/>
          <w:bCs/>
          <w:iCs/>
          <w:szCs w:val="24"/>
        </w:rPr>
        <w:t>dotací za rok 2011</w:t>
      </w:r>
      <w:r w:rsidR="0096762D" w:rsidRPr="002002F8">
        <w:rPr>
          <w:rFonts w:ascii="Book Antiqua" w:hAnsi="Book Antiqua"/>
          <w:bCs/>
          <w:iCs/>
          <w:szCs w:val="24"/>
        </w:rPr>
        <w:t>.</w:t>
      </w:r>
      <w:r w:rsidR="00710CC9" w:rsidRPr="002002F8">
        <w:rPr>
          <w:rFonts w:ascii="Book Antiqua" w:hAnsi="Book Antiqua"/>
          <w:b/>
          <w:bCs/>
          <w:i/>
          <w:iCs/>
          <w:szCs w:val="24"/>
        </w:rPr>
        <w:t xml:space="preserve"> </w:t>
      </w:r>
      <w:r w:rsidR="00710CC9" w:rsidRPr="002002F8">
        <w:rPr>
          <w:rFonts w:ascii="Book Antiqua" w:hAnsi="Book Antiqua"/>
          <w:bCs/>
          <w:iCs/>
          <w:szCs w:val="24"/>
        </w:rPr>
        <w:t xml:space="preserve">Informoval, že všechny dotace z prostředků MO ČR, MF ČR, Krajů a </w:t>
      </w:r>
      <w:r w:rsidR="00124A85" w:rsidRPr="002002F8">
        <w:rPr>
          <w:rFonts w:ascii="Book Antiqua" w:hAnsi="Book Antiqua"/>
          <w:bCs/>
          <w:iCs/>
          <w:szCs w:val="24"/>
        </w:rPr>
        <w:t>S</w:t>
      </w:r>
      <w:r w:rsidR="00710CC9" w:rsidRPr="002002F8">
        <w:rPr>
          <w:rFonts w:ascii="Book Antiqua" w:hAnsi="Book Antiqua"/>
          <w:bCs/>
          <w:iCs/>
          <w:szCs w:val="24"/>
        </w:rPr>
        <w:t>tatutárních měst byly k 31.12.11 v souladu s podmínkami vyčerpány a ve stanoveném období vyúčtovány. Tabulka s rekapitulací obdržených dotací na rok 2011 je přílohou tohoto zápisu. Na základě předaného zúčtování MO ČR</w:t>
      </w:r>
      <w:r w:rsidR="00124A85" w:rsidRPr="002002F8">
        <w:rPr>
          <w:rFonts w:ascii="Book Antiqua" w:hAnsi="Book Antiqua"/>
          <w:bCs/>
          <w:iCs/>
          <w:szCs w:val="24"/>
        </w:rPr>
        <w:t xml:space="preserve"> konstatovalo, že je ČsOL k 16.1.2012 způsobilá pro udělení dotací na rok 2012.</w:t>
      </w:r>
      <w:r w:rsidR="00710CC9" w:rsidRPr="002002F8">
        <w:rPr>
          <w:rFonts w:ascii="Book Antiqua" w:hAnsi="Book Antiqua"/>
          <w:bCs/>
          <w:iCs/>
          <w:szCs w:val="24"/>
        </w:rPr>
        <w:t xml:space="preserve">  </w:t>
      </w:r>
    </w:p>
    <w:p w:rsidR="00124A85" w:rsidRPr="002002F8" w:rsidRDefault="00124A85" w:rsidP="002002F8">
      <w:pPr>
        <w:pStyle w:val="zkltextcentr12"/>
        <w:tabs>
          <w:tab w:val="clear" w:pos="0"/>
          <w:tab w:val="clear" w:pos="284"/>
          <w:tab w:val="left" w:pos="708"/>
        </w:tabs>
        <w:jc w:val="both"/>
        <w:rPr>
          <w:rFonts w:ascii="Book Antiqua" w:hAnsi="Book Antiqua"/>
          <w:bCs/>
          <w:iCs/>
          <w:color w:val="FF0000"/>
          <w:szCs w:val="24"/>
        </w:rPr>
      </w:pPr>
    </w:p>
    <w:p w:rsidR="0096762D" w:rsidRPr="002002F8" w:rsidRDefault="0096762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Usnesení: PRV ČsOL po projednání schvaluje vyúčtování dotací 2011.</w:t>
      </w:r>
    </w:p>
    <w:p w:rsidR="0096762D" w:rsidRPr="002002F8" w:rsidRDefault="0096762D"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82447A" w:rsidRPr="002002F8" w:rsidRDefault="0082447A" w:rsidP="002002F8">
      <w:pPr>
        <w:pStyle w:val="zkltextcentr12"/>
        <w:tabs>
          <w:tab w:val="clear" w:pos="0"/>
          <w:tab w:val="clear" w:pos="284"/>
          <w:tab w:val="left" w:pos="708"/>
        </w:tabs>
        <w:jc w:val="both"/>
        <w:rPr>
          <w:rFonts w:ascii="Book Antiqua" w:hAnsi="Book Antiqua"/>
          <w:bCs/>
          <w:iCs/>
          <w:szCs w:val="24"/>
        </w:rPr>
      </w:pPr>
    </w:p>
    <w:p w:rsidR="0096762D" w:rsidRPr="002002F8" w:rsidRDefault="002734EA"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ad</w:t>
      </w:r>
      <w:r w:rsidR="00234609" w:rsidRPr="002002F8">
        <w:rPr>
          <w:rFonts w:ascii="Book Antiqua" w:hAnsi="Book Antiqua"/>
          <w:bCs/>
          <w:iCs/>
          <w:szCs w:val="24"/>
        </w:rPr>
        <w:t xml:space="preserve"> </w:t>
      </w:r>
      <w:r w:rsidR="0082447A" w:rsidRPr="002002F8">
        <w:rPr>
          <w:rFonts w:ascii="Book Antiqua" w:hAnsi="Book Antiqua"/>
          <w:bCs/>
          <w:iCs/>
          <w:szCs w:val="24"/>
        </w:rPr>
        <w:t>6</w:t>
      </w:r>
      <w:r w:rsidR="00234609" w:rsidRPr="002002F8">
        <w:rPr>
          <w:rFonts w:ascii="Book Antiqua" w:hAnsi="Book Antiqua"/>
          <w:bCs/>
          <w:iCs/>
          <w:szCs w:val="24"/>
        </w:rPr>
        <w:t xml:space="preserve">) </w:t>
      </w:r>
      <w:r w:rsidR="0082447A" w:rsidRPr="002002F8">
        <w:rPr>
          <w:rFonts w:ascii="Book Antiqua" w:hAnsi="Book Antiqua"/>
          <w:bCs/>
          <w:iCs/>
          <w:szCs w:val="24"/>
        </w:rPr>
        <w:t>dotace 201</w:t>
      </w:r>
      <w:r w:rsidR="00FD22B0" w:rsidRPr="002002F8">
        <w:rPr>
          <w:rFonts w:ascii="Book Antiqua" w:hAnsi="Book Antiqua"/>
          <w:bCs/>
          <w:iCs/>
          <w:szCs w:val="24"/>
        </w:rPr>
        <w:t>2</w:t>
      </w:r>
    </w:p>
    <w:p w:rsidR="00621830" w:rsidRPr="002002F8" w:rsidRDefault="0096762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 xml:space="preserve">Br.Mojžíš informoval PRV  o </w:t>
      </w:r>
      <w:r w:rsidR="00124A85" w:rsidRPr="002002F8">
        <w:rPr>
          <w:rFonts w:ascii="Book Antiqua" w:hAnsi="Book Antiqua"/>
          <w:bCs/>
          <w:iCs/>
          <w:szCs w:val="24"/>
        </w:rPr>
        <w:t>tom, že komise pro rozvoj a řízení jednot ve spolupráci s ekonomickou komisí na základě obdržených podkladů z jednot a dle pokynů statutárního orgánu ČsOL zpracovala v průběhu roku 39 žádostí nestátní neziskové organizace</w:t>
      </w:r>
      <w:r w:rsidR="000E1727" w:rsidRPr="002002F8">
        <w:rPr>
          <w:rFonts w:ascii="Book Antiqua" w:hAnsi="Book Antiqua"/>
          <w:bCs/>
          <w:iCs/>
          <w:szCs w:val="24"/>
        </w:rPr>
        <w:t xml:space="preserve"> o státní dotaci MO ČR na rok 2012 a jednu pro MPSV o dotaci z ESF a o tom, že některé jednoty již též zpracovaly žádosti o dotaci z rozpočtu krajů či měst. </w:t>
      </w:r>
      <w:r w:rsidR="00621830" w:rsidRPr="002002F8">
        <w:rPr>
          <w:rFonts w:ascii="Book Antiqua" w:hAnsi="Book Antiqua"/>
          <w:bCs/>
          <w:iCs/>
          <w:szCs w:val="24"/>
        </w:rPr>
        <w:t>Dále i</w:t>
      </w:r>
      <w:r w:rsidR="000E1727" w:rsidRPr="002002F8">
        <w:rPr>
          <w:rFonts w:ascii="Book Antiqua" w:hAnsi="Book Antiqua"/>
          <w:bCs/>
          <w:iCs/>
          <w:szCs w:val="24"/>
        </w:rPr>
        <w:t>nformoval, že v dotačním řízení MPSV a ve výběrovém řízení MO ČR v oblasti Operačních programů – Lidské zdroje a zaměstnanost ve prospěch novodobých válečných veteránů byly ČsOL v obou případech neúspěšná</w:t>
      </w:r>
      <w:r w:rsidR="00621830" w:rsidRPr="002002F8">
        <w:rPr>
          <w:rFonts w:ascii="Book Antiqua" w:hAnsi="Book Antiqua"/>
          <w:bCs/>
          <w:iCs/>
          <w:szCs w:val="24"/>
        </w:rPr>
        <w:t>, nicméně, že dne 31.1</w:t>
      </w:r>
      <w:r w:rsidR="000E1727" w:rsidRPr="002002F8">
        <w:rPr>
          <w:rFonts w:ascii="Book Antiqua" w:hAnsi="Book Antiqua"/>
          <w:bCs/>
          <w:iCs/>
          <w:szCs w:val="24"/>
        </w:rPr>
        <w:t>.</w:t>
      </w:r>
      <w:r w:rsidR="00621830" w:rsidRPr="002002F8">
        <w:rPr>
          <w:rFonts w:ascii="Book Antiqua" w:hAnsi="Book Antiqua"/>
          <w:bCs/>
          <w:iCs/>
          <w:szCs w:val="24"/>
        </w:rPr>
        <w:t>2012 obdržela ČsOL rozhodnutí MO ČR č.79/2012-N o poskytnutí dotace na projekt Péče ČsOL o válečné veterány v ČR v roce 2012 ve výši 9.585.000Kč. MO ČR v polovině ledna 2012 zveřejnilo seznam žádostí splňující stanovené podmínky pro udělení dotací, ve kterém je zveřejněno 34 žádostí ČsOL – viz příloha zápisu.</w:t>
      </w:r>
    </w:p>
    <w:p w:rsidR="0096762D" w:rsidRPr="002002F8" w:rsidRDefault="000E1727" w:rsidP="002002F8">
      <w:pPr>
        <w:pStyle w:val="zkltextcentr12"/>
        <w:tabs>
          <w:tab w:val="clear" w:pos="0"/>
          <w:tab w:val="clear" w:pos="284"/>
          <w:tab w:val="left" w:pos="708"/>
        </w:tabs>
        <w:jc w:val="both"/>
        <w:rPr>
          <w:rFonts w:ascii="Book Antiqua" w:hAnsi="Book Antiqua"/>
          <w:b/>
          <w:bCs/>
          <w:i/>
          <w:iCs/>
          <w:color w:val="FF0000"/>
          <w:szCs w:val="24"/>
        </w:rPr>
      </w:pPr>
      <w:r w:rsidRPr="002002F8">
        <w:rPr>
          <w:rFonts w:ascii="Book Antiqua" w:hAnsi="Book Antiqua"/>
          <w:bCs/>
          <w:iCs/>
          <w:szCs w:val="24"/>
        </w:rPr>
        <w:t xml:space="preserve"> </w:t>
      </w:r>
    </w:p>
    <w:p w:rsidR="0096762D" w:rsidRPr="002002F8" w:rsidRDefault="0096762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w:t>
      </w:r>
      <w:r w:rsidR="00CF252D" w:rsidRPr="002002F8">
        <w:rPr>
          <w:rFonts w:ascii="Book Antiqua" w:hAnsi="Book Antiqua"/>
          <w:b/>
          <w:bCs/>
          <w:i/>
          <w:iCs/>
          <w:szCs w:val="24"/>
        </w:rPr>
        <w:t>bere na vědomí aktuální informaci o schváleném rámci dotací 2012</w:t>
      </w:r>
      <w:r w:rsidRPr="002002F8">
        <w:rPr>
          <w:rFonts w:ascii="Book Antiqua" w:hAnsi="Book Antiqua"/>
          <w:b/>
          <w:bCs/>
          <w:i/>
          <w:iCs/>
          <w:szCs w:val="24"/>
        </w:rPr>
        <w:t>.</w:t>
      </w:r>
    </w:p>
    <w:p w:rsidR="0096762D" w:rsidRPr="002002F8" w:rsidRDefault="0096762D"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0264F0" w:rsidRPr="002002F8" w:rsidRDefault="000264F0" w:rsidP="002002F8">
      <w:pPr>
        <w:pStyle w:val="zkltextcentr12"/>
        <w:tabs>
          <w:tab w:val="clear" w:pos="0"/>
          <w:tab w:val="clear" w:pos="284"/>
          <w:tab w:val="left" w:pos="708"/>
        </w:tabs>
        <w:jc w:val="both"/>
        <w:rPr>
          <w:rFonts w:ascii="Book Antiqua" w:hAnsi="Book Antiqua"/>
          <w:b/>
          <w:bCs/>
          <w:i/>
          <w:iCs/>
          <w:szCs w:val="24"/>
        </w:rPr>
      </w:pPr>
    </w:p>
    <w:p w:rsidR="002C6749" w:rsidRPr="002002F8" w:rsidRDefault="002734EA" w:rsidP="002002F8">
      <w:pPr>
        <w:pStyle w:val="Zhlav"/>
        <w:tabs>
          <w:tab w:val="clear" w:pos="4536"/>
          <w:tab w:val="clear" w:pos="9072"/>
        </w:tabs>
        <w:jc w:val="both"/>
        <w:rPr>
          <w:rFonts w:ascii="Book Antiqua" w:hAnsi="Book Antiqua"/>
          <w:bCs/>
          <w:iCs/>
        </w:rPr>
      </w:pPr>
      <w:r w:rsidRPr="002002F8">
        <w:rPr>
          <w:rFonts w:ascii="Book Antiqua" w:hAnsi="Book Antiqua"/>
          <w:bCs/>
          <w:iCs/>
        </w:rPr>
        <w:t>ad</w:t>
      </w:r>
      <w:r w:rsidR="00FD22B0" w:rsidRPr="002002F8">
        <w:rPr>
          <w:rFonts w:ascii="Book Antiqua" w:hAnsi="Book Antiqua"/>
          <w:bCs/>
          <w:iCs/>
        </w:rPr>
        <w:t xml:space="preserve"> 7</w:t>
      </w:r>
      <w:r w:rsidR="00EE70BF" w:rsidRPr="002002F8">
        <w:rPr>
          <w:rFonts w:ascii="Book Antiqua" w:hAnsi="Book Antiqua"/>
          <w:bCs/>
          <w:iCs/>
        </w:rPr>
        <w:t>)</w:t>
      </w:r>
      <w:r w:rsidR="00FD22B0" w:rsidRPr="002002F8">
        <w:rPr>
          <w:rFonts w:ascii="Book Antiqua" w:hAnsi="Book Antiqua"/>
          <w:bCs/>
          <w:iCs/>
        </w:rPr>
        <w:t xml:space="preserve"> hotel</w:t>
      </w:r>
    </w:p>
    <w:p w:rsidR="00FD22B0" w:rsidRPr="002002F8" w:rsidRDefault="00FD22B0" w:rsidP="002002F8">
      <w:pPr>
        <w:pStyle w:val="Bezmezer"/>
        <w:numPr>
          <w:ilvl w:val="0"/>
          <w:numId w:val="32"/>
        </w:numPr>
        <w:jc w:val="both"/>
        <w:rPr>
          <w:rFonts w:ascii="Book Antiqua" w:hAnsi="Book Antiqua"/>
        </w:rPr>
      </w:pPr>
      <w:r w:rsidRPr="002002F8">
        <w:rPr>
          <w:rFonts w:ascii="Book Antiqua" w:hAnsi="Book Antiqua"/>
        </w:rPr>
        <w:t>provozní záležitosti</w:t>
      </w:r>
    </w:p>
    <w:p w:rsidR="00FF2998" w:rsidRPr="002002F8" w:rsidRDefault="00CF252D" w:rsidP="002002F8">
      <w:pPr>
        <w:pStyle w:val="zkltextcentr12"/>
        <w:tabs>
          <w:tab w:val="clear" w:pos="0"/>
          <w:tab w:val="clear" w:pos="284"/>
          <w:tab w:val="left" w:pos="708"/>
        </w:tabs>
        <w:jc w:val="both"/>
        <w:rPr>
          <w:rFonts w:ascii="Book Antiqua" w:hAnsi="Book Antiqua"/>
        </w:rPr>
      </w:pPr>
      <w:proofErr w:type="gramStart"/>
      <w:r w:rsidRPr="002002F8">
        <w:rPr>
          <w:rFonts w:ascii="Book Antiqua" w:hAnsi="Book Antiqua"/>
        </w:rPr>
        <w:t>Br.Gábor</w:t>
      </w:r>
      <w:proofErr w:type="gramEnd"/>
      <w:r w:rsidRPr="002002F8">
        <w:rPr>
          <w:rFonts w:ascii="Book Antiqua" w:hAnsi="Book Antiqua"/>
        </w:rPr>
        <w:t xml:space="preserve"> informoval o dosavadní činnosti komise </w:t>
      </w:r>
      <w:r w:rsidR="00EF66F0" w:rsidRPr="000905CA">
        <w:rPr>
          <w:rFonts w:ascii="Book Antiqua" w:hAnsi="Book Antiqua"/>
        </w:rPr>
        <w:t>pro správu</w:t>
      </w:r>
      <w:r w:rsidR="00EF66F0">
        <w:rPr>
          <w:rFonts w:ascii="Book Antiqua" w:hAnsi="Book Antiqua"/>
          <w:color w:val="FF0000"/>
        </w:rPr>
        <w:t xml:space="preserve"> </w:t>
      </w:r>
      <w:bookmarkStart w:id="0" w:name="_GoBack"/>
      <w:bookmarkEnd w:id="0"/>
      <w:r w:rsidRPr="002002F8">
        <w:rPr>
          <w:rFonts w:ascii="Book Antiqua" w:hAnsi="Book Antiqua"/>
        </w:rPr>
        <w:t>majetku</w:t>
      </w:r>
      <w:r w:rsidR="000264F0" w:rsidRPr="002002F8">
        <w:rPr>
          <w:rFonts w:ascii="Book Antiqua" w:hAnsi="Book Antiqua"/>
        </w:rPr>
        <w:t xml:space="preserve"> a</w:t>
      </w:r>
      <w:r w:rsidR="00FF2998" w:rsidRPr="002002F8">
        <w:rPr>
          <w:rFonts w:ascii="Book Antiqua" w:hAnsi="Book Antiqua"/>
        </w:rPr>
        <w:t xml:space="preserve"> dále </w:t>
      </w:r>
      <w:r w:rsidR="00994BDB" w:rsidRPr="002002F8">
        <w:rPr>
          <w:rFonts w:ascii="Book Antiqua" w:hAnsi="Book Antiqua"/>
        </w:rPr>
        <w:t>předložil:</w:t>
      </w:r>
    </w:p>
    <w:p w:rsidR="00FF2998" w:rsidRPr="002002F8" w:rsidRDefault="00FF2998" w:rsidP="002002F8">
      <w:pPr>
        <w:pStyle w:val="zkltextcentr12"/>
        <w:numPr>
          <w:ilvl w:val="0"/>
          <w:numId w:val="38"/>
        </w:numPr>
        <w:tabs>
          <w:tab w:val="clear" w:pos="0"/>
          <w:tab w:val="clear" w:pos="284"/>
          <w:tab w:val="left" w:pos="708"/>
        </w:tabs>
        <w:jc w:val="both"/>
        <w:rPr>
          <w:rFonts w:ascii="Book Antiqua" w:hAnsi="Book Antiqua"/>
        </w:rPr>
      </w:pPr>
      <w:r w:rsidRPr="002002F8">
        <w:rPr>
          <w:rFonts w:ascii="Book Antiqua" w:hAnsi="Book Antiqua"/>
        </w:rPr>
        <w:t xml:space="preserve">Dodatek č.1 ke smlouvě o kontrolní činnosti č.369/11, ze dne 31.1.2011o provádění ročních kontrol </w:t>
      </w:r>
      <w:r w:rsidR="00994BDB" w:rsidRPr="002002F8">
        <w:rPr>
          <w:rFonts w:ascii="Book Antiqua" w:hAnsi="Book Antiqua"/>
        </w:rPr>
        <w:t>el. požární</w:t>
      </w:r>
      <w:r w:rsidRPr="002002F8">
        <w:rPr>
          <w:rFonts w:ascii="Book Antiqua" w:hAnsi="Book Antiqua"/>
        </w:rPr>
        <w:t xml:space="preserve"> signalizace s firmou FASS s.r.o.</w:t>
      </w:r>
    </w:p>
    <w:p w:rsidR="00FF2998" w:rsidRPr="002002F8" w:rsidRDefault="00FF2998" w:rsidP="002002F8">
      <w:pPr>
        <w:pStyle w:val="zkltextcentr12"/>
        <w:numPr>
          <w:ilvl w:val="0"/>
          <w:numId w:val="38"/>
        </w:numPr>
        <w:tabs>
          <w:tab w:val="clear" w:pos="0"/>
          <w:tab w:val="clear" w:pos="284"/>
          <w:tab w:val="left" w:pos="708"/>
        </w:tabs>
        <w:jc w:val="both"/>
        <w:rPr>
          <w:rFonts w:ascii="Book Antiqua" w:hAnsi="Book Antiqua"/>
        </w:rPr>
      </w:pPr>
      <w:r w:rsidRPr="002002F8">
        <w:rPr>
          <w:rFonts w:ascii="Book Antiqua" w:hAnsi="Book Antiqua"/>
        </w:rPr>
        <w:t>Smlouvu o dílo o zajištění kontrol provozuschopnosti požárních uzávěrů s firmou  Tesprom s.r.o.</w:t>
      </w:r>
    </w:p>
    <w:p w:rsidR="00FF2998" w:rsidRPr="002002F8" w:rsidRDefault="00FF2998" w:rsidP="002002F8">
      <w:pPr>
        <w:pStyle w:val="zkltextcentr12"/>
        <w:numPr>
          <w:ilvl w:val="0"/>
          <w:numId w:val="38"/>
        </w:numPr>
        <w:tabs>
          <w:tab w:val="clear" w:pos="0"/>
          <w:tab w:val="clear" w:pos="284"/>
          <w:tab w:val="left" w:pos="708"/>
        </w:tabs>
        <w:jc w:val="both"/>
        <w:rPr>
          <w:rFonts w:ascii="Book Antiqua" w:hAnsi="Book Antiqua"/>
        </w:rPr>
      </w:pPr>
      <w:r w:rsidRPr="002002F8">
        <w:rPr>
          <w:rFonts w:ascii="Book Antiqua" w:hAnsi="Book Antiqua"/>
        </w:rPr>
        <w:t>Dodatek ke smlouvě o sdružených službách dodávky elektřiny č.60003155 s firmou PRE</w:t>
      </w:r>
    </w:p>
    <w:p w:rsidR="000264F0" w:rsidRPr="002002F8" w:rsidRDefault="00FF2998" w:rsidP="002002F8">
      <w:pPr>
        <w:pStyle w:val="zkltextcentr12"/>
        <w:numPr>
          <w:ilvl w:val="0"/>
          <w:numId w:val="38"/>
        </w:numPr>
        <w:tabs>
          <w:tab w:val="clear" w:pos="0"/>
          <w:tab w:val="clear" w:pos="284"/>
          <w:tab w:val="left" w:pos="708"/>
        </w:tabs>
        <w:jc w:val="both"/>
        <w:rPr>
          <w:rFonts w:ascii="Book Antiqua" w:hAnsi="Book Antiqua"/>
        </w:rPr>
      </w:pPr>
      <w:r w:rsidRPr="002002F8">
        <w:rPr>
          <w:rFonts w:ascii="Book Antiqua" w:hAnsi="Book Antiqua"/>
        </w:rPr>
        <w:t>Nájemní smlouvu na pronájem nebytových prostor s firmou Atelier LB CZ s.r.o.</w:t>
      </w:r>
    </w:p>
    <w:p w:rsidR="000264F0" w:rsidRPr="002002F8" w:rsidRDefault="000264F0" w:rsidP="002002F8">
      <w:pPr>
        <w:pStyle w:val="zkltextcentr12"/>
        <w:numPr>
          <w:ilvl w:val="0"/>
          <w:numId w:val="38"/>
        </w:numPr>
        <w:tabs>
          <w:tab w:val="clear" w:pos="0"/>
          <w:tab w:val="clear" w:pos="284"/>
          <w:tab w:val="left" w:pos="708"/>
        </w:tabs>
        <w:jc w:val="both"/>
        <w:rPr>
          <w:rFonts w:ascii="Book Antiqua" w:hAnsi="Book Antiqua"/>
        </w:rPr>
      </w:pPr>
      <w:r w:rsidRPr="002002F8">
        <w:rPr>
          <w:rFonts w:ascii="Book Antiqua" w:hAnsi="Book Antiqua"/>
        </w:rPr>
        <w:t>Cenovou nabídku Pražské plynárenské na provedení díla na odběrném plynovém zařízení č.43</w:t>
      </w:r>
    </w:p>
    <w:p w:rsidR="00A31E94" w:rsidRPr="002002F8" w:rsidRDefault="00384EE8" w:rsidP="002002F8">
      <w:pPr>
        <w:pStyle w:val="zkltextcentr12"/>
        <w:tabs>
          <w:tab w:val="clear" w:pos="0"/>
          <w:tab w:val="clear" w:pos="284"/>
          <w:tab w:val="left" w:pos="708"/>
        </w:tabs>
        <w:jc w:val="both"/>
        <w:rPr>
          <w:rFonts w:ascii="Book Antiqua" w:hAnsi="Book Antiqua"/>
        </w:rPr>
      </w:pPr>
      <w:r w:rsidRPr="002002F8">
        <w:rPr>
          <w:rFonts w:ascii="Book Antiqua" w:hAnsi="Book Antiqua"/>
        </w:rPr>
        <w:lastRenderedPageBreak/>
        <w:t xml:space="preserve"> </w:t>
      </w:r>
      <w:r w:rsidR="00F5691C" w:rsidRPr="002002F8">
        <w:rPr>
          <w:rFonts w:ascii="Book Antiqua" w:hAnsi="Book Antiqua"/>
        </w:rPr>
        <w:t>Zpráva komise pro správu majetku ČsOL</w:t>
      </w:r>
      <w:r w:rsidR="000264F0" w:rsidRPr="002002F8">
        <w:rPr>
          <w:rFonts w:ascii="Book Antiqua" w:hAnsi="Book Antiqua"/>
        </w:rPr>
        <w:t xml:space="preserve">, jakož i veškeré dodatky smluv a smlouvy výše uvedené jsou </w:t>
      </w:r>
      <w:r w:rsidR="00F5691C" w:rsidRPr="002002F8">
        <w:rPr>
          <w:rFonts w:ascii="Book Antiqua" w:hAnsi="Book Antiqua"/>
        </w:rPr>
        <w:t>přílohou</w:t>
      </w:r>
      <w:r w:rsidR="000264F0" w:rsidRPr="002002F8">
        <w:rPr>
          <w:rFonts w:ascii="Book Antiqua" w:hAnsi="Book Antiqua"/>
        </w:rPr>
        <w:t xml:space="preserve"> tohoto</w:t>
      </w:r>
      <w:r w:rsidR="00F5691C" w:rsidRPr="002002F8">
        <w:rPr>
          <w:rFonts w:ascii="Book Antiqua" w:hAnsi="Book Antiqua"/>
        </w:rPr>
        <w:t xml:space="preserve"> zápisu.</w:t>
      </w:r>
      <w:r w:rsidR="00CF252D" w:rsidRPr="002002F8">
        <w:rPr>
          <w:rFonts w:ascii="Book Antiqua" w:hAnsi="Book Antiqua"/>
        </w:rPr>
        <w:t xml:space="preserve"> </w:t>
      </w:r>
      <w:r w:rsidR="000264F0" w:rsidRPr="002002F8">
        <w:rPr>
          <w:rFonts w:ascii="Book Antiqua" w:hAnsi="Book Antiqua"/>
        </w:rPr>
        <w:t>Br.Gábor rovněž p</w:t>
      </w:r>
      <w:r w:rsidR="00CF252D" w:rsidRPr="002002F8">
        <w:rPr>
          <w:rFonts w:ascii="Book Antiqua" w:hAnsi="Book Antiqua"/>
        </w:rPr>
        <w:t>ožádal o schválení personálních opatření v souvislosti s posílením sekretariátu o referenta správy nemovitostí  v</w:t>
      </w:r>
      <w:r w:rsidR="00A31E94" w:rsidRPr="002002F8">
        <w:rPr>
          <w:rFonts w:ascii="Book Antiqua" w:hAnsi="Book Antiqua"/>
        </w:rPr>
        <w:t> </w:t>
      </w:r>
      <w:r w:rsidR="00CF252D" w:rsidRPr="002002F8">
        <w:rPr>
          <w:rFonts w:ascii="Book Antiqua" w:hAnsi="Book Antiqua"/>
        </w:rPr>
        <w:t>rozsahu</w:t>
      </w:r>
      <w:r w:rsidR="00A31E94" w:rsidRPr="002002F8">
        <w:rPr>
          <w:rFonts w:ascii="Book Antiqua" w:hAnsi="Book Antiqua"/>
        </w:rPr>
        <w:t xml:space="preserve"> </w:t>
      </w:r>
      <w:r w:rsidR="00CF252D" w:rsidRPr="002002F8">
        <w:rPr>
          <w:rFonts w:ascii="Book Antiqua" w:hAnsi="Book Antiqua"/>
        </w:rPr>
        <w:t xml:space="preserve"> 6 hodin týdně. </w:t>
      </w:r>
    </w:p>
    <w:p w:rsidR="00A31E94" w:rsidRPr="002002F8" w:rsidRDefault="00A31E94" w:rsidP="002002F8">
      <w:pPr>
        <w:pStyle w:val="zkltextcentr12"/>
        <w:tabs>
          <w:tab w:val="clear" w:pos="0"/>
          <w:tab w:val="clear" w:pos="284"/>
          <w:tab w:val="left" w:pos="708"/>
        </w:tabs>
        <w:jc w:val="both"/>
        <w:rPr>
          <w:rFonts w:ascii="Book Antiqua" w:hAnsi="Book Antiqua"/>
        </w:rPr>
      </w:pPr>
    </w:p>
    <w:p w:rsidR="00A31E94" w:rsidRPr="002002F8" w:rsidRDefault="00A31E94"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Usnesení: PRV ČsOL po projednání schvaluje zprávu o činnosti komise pro správu majetku k 31.1.2012 včetně provedených postupů a také včetně předložených smluv a dodatků. Schvaluje posílení sekretariátu o referenta správy nemovitosti v rozsahu 6 hod</w:t>
      </w:r>
      <w:r w:rsidR="006944A4" w:rsidRPr="002002F8">
        <w:rPr>
          <w:rFonts w:ascii="Book Antiqua" w:hAnsi="Book Antiqua"/>
          <w:b/>
          <w:bCs/>
          <w:i/>
          <w:iCs/>
          <w:szCs w:val="24"/>
        </w:rPr>
        <w:t>.</w:t>
      </w:r>
      <w:r w:rsidRPr="002002F8">
        <w:rPr>
          <w:rFonts w:ascii="Book Antiqua" w:hAnsi="Book Antiqua"/>
          <w:b/>
          <w:bCs/>
          <w:i/>
          <w:iCs/>
          <w:szCs w:val="24"/>
        </w:rPr>
        <w:t xml:space="preserve"> týdně. </w:t>
      </w:r>
    </w:p>
    <w:p w:rsidR="00A31E94" w:rsidRPr="002002F8" w:rsidRDefault="00A31E94"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FD22B0" w:rsidRPr="002002F8" w:rsidRDefault="00FD22B0" w:rsidP="002002F8">
      <w:pPr>
        <w:pStyle w:val="Bezmezer"/>
        <w:ind w:left="1068"/>
        <w:jc w:val="both"/>
        <w:rPr>
          <w:rFonts w:ascii="Book Antiqua" w:hAnsi="Book Antiqua"/>
        </w:rPr>
      </w:pPr>
    </w:p>
    <w:p w:rsidR="00FD22B0" w:rsidRPr="002002F8" w:rsidRDefault="00FD22B0" w:rsidP="002002F8">
      <w:pPr>
        <w:pStyle w:val="Bezmezer"/>
        <w:numPr>
          <w:ilvl w:val="0"/>
          <w:numId w:val="32"/>
        </w:numPr>
        <w:jc w:val="both"/>
        <w:rPr>
          <w:rFonts w:ascii="Book Antiqua" w:hAnsi="Book Antiqua"/>
        </w:rPr>
      </w:pPr>
      <w:r w:rsidRPr="002002F8">
        <w:rPr>
          <w:rFonts w:ascii="Book Antiqua" w:hAnsi="Book Antiqua"/>
        </w:rPr>
        <w:t>informace o situaci ve vypořádání se starým nájemcem hotelu</w:t>
      </w:r>
    </w:p>
    <w:p w:rsidR="00905A5C" w:rsidRPr="002002F8" w:rsidRDefault="00A31E94" w:rsidP="002002F8">
      <w:pPr>
        <w:pStyle w:val="zkltextcentr12"/>
        <w:tabs>
          <w:tab w:val="clear" w:pos="0"/>
          <w:tab w:val="clear" w:pos="284"/>
          <w:tab w:val="left" w:pos="708"/>
        </w:tabs>
        <w:jc w:val="both"/>
        <w:rPr>
          <w:rFonts w:ascii="Book Antiqua" w:hAnsi="Book Antiqua"/>
        </w:rPr>
      </w:pPr>
      <w:r w:rsidRPr="002002F8">
        <w:rPr>
          <w:rFonts w:ascii="Book Antiqua" w:hAnsi="Book Antiqua"/>
        </w:rPr>
        <w:t>Br.Cigánik seznámil PRV se situací ohledně vypořádání se starým nájemcem hotelu</w:t>
      </w:r>
      <w:r w:rsidR="00BB1514" w:rsidRPr="002002F8">
        <w:rPr>
          <w:rFonts w:ascii="Book Antiqua" w:hAnsi="Book Antiqua"/>
        </w:rPr>
        <w:t>.</w:t>
      </w:r>
      <w:r w:rsidR="00384EE8" w:rsidRPr="002002F8">
        <w:rPr>
          <w:rFonts w:ascii="Book Antiqua" w:hAnsi="Book Antiqua"/>
        </w:rPr>
        <w:t xml:space="preserve"> </w:t>
      </w:r>
      <w:r w:rsidR="00621830" w:rsidRPr="002002F8">
        <w:rPr>
          <w:rFonts w:ascii="Book Antiqua" w:hAnsi="Book Antiqua"/>
        </w:rPr>
        <w:t>Informoval o tom,  že  koncem ledna byl vyhlášen rozsudek městského soudu v Praze  2 ohledně potvrzení oprávněných nároků ČsOL na zaplacení dlužné částky ve výši 1.700.000Kč . V polovině března proběhne jednání soudu o zaplacení č.2 a 3.jednání do dnešních dnů nebylo prozatím vypsáno. Firma Str</w:t>
      </w:r>
      <w:r w:rsidR="00994BDB" w:rsidRPr="002002F8">
        <w:rPr>
          <w:rFonts w:ascii="Book Antiqua" w:hAnsi="Book Antiqua"/>
        </w:rPr>
        <w:t>a</w:t>
      </w:r>
      <w:r w:rsidR="00621830" w:rsidRPr="002002F8">
        <w:rPr>
          <w:rFonts w:ascii="Book Antiqua" w:hAnsi="Book Antiqua"/>
        </w:rPr>
        <w:t>imar group prostřednictvím svého právního zástupce</w:t>
      </w:r>
      <w:r w:rsidR="00905A5C" w:rsidRPr="002002F8">
        <w:rPr>
          <w:rFonts w:ascii="Book Antiqua" w:hAnsi="Book Antiqua"/>
        </w:rPr>
        <w:t xml:space="preserve"> zaslal</w:t>
      </w:r>
      <w:r w:rsidR="00994BDB" w:rsidRPr="002002F8">
        <w:rPr>
          <w:rFonts w:ascii="Book Antiqua" w:hAnsi="Book Antiqua"/>
        </w:rPr>
        <w:t>a</w:t>
      </w:r>
      <w:r w:rsidR="00905A5C" w:rsidRPr="002002F8">
        <w:rPr>
          <w:rFonts w:ascii="Book Antiqua" w:hAnsi="Book Antiqua"/>
        </w:rPr>
        <w:t xml:space="preserve"> ČsOL výzvu k uzavření dodatku na věcné břemeno pod hotelem Ancora na snížený „tržní“ nájem. SO vypracuje odpověď a následně bude informovat PRV o dalším vývoji této kauzy.</w:t>
      </w:r>
    </w:p>
    <w:p w:rsidR="00994BDB" w:rsidRPr="002002F8" w:rsidRDefault="00994BDB" w:rsidP="002002F8">
      <w:pPr>
        <w:pStyle w:val="zkltextcentr12"/>
        <w:tabs>
          <w:tab w:val="clear" w:pos="0"/>
          <w:tab w:val="clear" w:pos="284"/>
          <w:tab w:val="left" w:pos="708"/>
        </w:tabs>
        <w:jc w:val="both"/>
        <w:rPr>
          <w:rFonts w:ascii="Book Antiqua" w:hAnsi="Book Antiqua"/>
        </w:rPr>
      </w:pPr>
    </w:p>
    <w:p w:rsidR="00BB1514" w:rsidRPr="002002F8" w:rsidRDefault="00BB1514"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po projednání bere na vědomí aktuální stav řešení sporných finančních prostředků soudní cestou. Předsednictvo RV ČsOL schvaluje postup v těchto soudních sporech. </w:t>
      </w:r>
    </w:p>
    <w:p w:rsidR="00BB1514" w:rsidRPr="002002F8" w:rsidRDefault="00BB1514"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FD22B0" w:rsidRPr="002002F8" w:rsidRDefault="00FD22B0" w:rsidP="002002F8">
      <w:pPr>
        <w:pStyle w:val="Bezmezer"/>
        <w:ind w:left="1068"/>
        <w:jc w:val="both"/>
        <w:rPr>
          <w:rFonts w:ascii="Book Antiqua" w:hAnsi="Book Antiqua"/>
        </w:rPr>
      </w:pPr>
    </w:p>
    <w:p w:rsidR="00FD22B0" w:rsidRPr="002002F8" w:rsidRDefault="00FD22B0" w:rsidP="002002F8">
      <w:pPr>
        <w:pStyle w:val="Bezmezer"/>
        <w:jc w:val="both"/>
        <w:rPr>
          <w:rFonts w:ascii="Book Antiqua" w:hAnsi="Book Antiqua"/>
        </w:rPr>
      </w:pPr>
      <w:r w:rsidRPr="002002F8">
        <w:rPr>
          <w:rFonts w:ascii="Book Antiqua" w:hAnsi="Book Antiqua"/>
        </w:rPr>
        <w:t>ad</w:t>
      </w:r>
      <w:r w:rsidR="004B43B3" w:rsidRPr="002002F8">
        <w:rPr>
          <w:rFonts w:ascii="Book Antiqua" w:hAnsi="Book Antiqua"/>
        </w:rPr>
        <w:t xml:space="preserve"> </w:t>
      </w:r>
      <w:r w:rsidRPr="002002F8">
        <w:rPr>
          <w:rFonts w:ascii="Book Antiqua" w:hAnsi="Book Antiqua"/>
        </w:rPr>
        <w:t>8) projekt POVV</w:t>
      </w:r>
    </w:p>
    <w:p w:rsidR="00BB1514" w:rsidRPr="002002F8" w:rsidRDefault="00BB1514" w:rsidP="002002F8">
      <w:pPr>
        <w:pStyle w:val="Bezmezer"/>
        <w:jc w:val="both"/>
        <w:rPr>
          <w:rFonts w:ascii="Book Antiqua" w:hAnsi="Book Antiqua"/>
        </w:rPr>
      </w:pPr>
      <w:r w:rsidRPr="002002F8">
        <w:rPr>
          <w:rFonts w:ascii="Book Antiqua" w:hAnsi="Book Antiqua"/>
        </w:rPr>
        <w:t xml:space="preserve">Br.Sitta seznámil PRV se stavem </w:t>
      </w:r>
      <w:r w:rsidR="00C6141D" w:rsidRPr="002002F8">
        <w:rPr>
          <w:rFonts w:ascii="Book Antiqua" w:hAnsi="Book Antiqua"/>
        </w:rPr>
        <w:t>a</w:t>
      </w:r>
      <w:r w:rsidRPr="002002F8">
        <w:rPr>
          <w:rFonts w:ascii="Book Antiqua" w:hAnsi="Book Antiqua"/>
        </w:rPr>
        <w:t xml:space="preserve"> aktuální situac</w:t>
      </w:r>
      <w:r w:rsidR="00C6141D" w:rsidRPr="002002F8">
        <w:rPr>
          <w:rFonts w:ascii="Book Antiqua" w:hAnsi="Book Antiqua"/>
        </w:rPr>
        <w:t>í</w:t>
      </w:r>
      <w:r w:rsidRPr="002002F8">
        <w:rPr>
          <w:rFonts w:ascii="Book Antiqua" w:hAnsi="Book Antiqua"/>
        </w:rPr>
        <w:t xml:space="preserve"> v</w:t>
      </w:r>
      <w:r w:rsidR="00C6141D" w:rsidRPr="002002F8">
        <w:rPr>
          <w:rFonts w:ascii="Book Antiqua" w:hAnsi="Book Antiqua"/>
        </w:rPr>
        <w:t> </w:t>
      </w:r>
      <w:r w:rsidRPr="002002F8">
        <w:rPr>
          <w:rFonts w:ascii="Book Antiqua" w:hAnsi="Book Antiqua"/>
        </w:rPr>
        <w:t>POVV</w:t>
      </w:r>
      <w:r w:rsidR="00C6141D" w:rsidRPr="002002F8">
        <w:rPr>
          <w:rFonts w:ascii="Book Antiqua" w:hAnsi="Book Antiqua"/>
        </w:rPr>
        <w:t xml:space="preserve">. </w:t>
      </w:r>
      <w:r w:rsidR="00384EE8" w:rsidRPr="002002F8">
        <w:rPr>
          <w:rFonts w:ascii="Book Antiqua" w:hAnsi="Book Antiqua"/>
        </w:rPr>
        <w:t xml:space="preserve">Informoval, že se podařilo v požadovaném termínu ukončit první etapu projektu s dobou realizace 2010-2011, dále informoval, že ČsOL byla na základě včasného vyúčtování zařazena mezi oprávněné žadatele o dotace pro rok 2012, dále informoval o skutečnosti, že ČsOL byla vybrána jako realizátor projektu POVV i pro rok 2012 a, že v této věci bylo rovněž vydáno rozhodnutí MO. </w:t>
      </w:r>
      <w:r w:rsidR="00C6141D" w:rsidRPr="002002F8">
        <w:rPr>
          <w:rFonts w:ascii="Book Antiqua" w:hAnsi="Book Antiqua"/>
        </w:rPr>
        <w:t>Br.Hozlár přednesl návrh personálního obsazení projektu a nápl</w:t>
      </w:r>
      <w:r w:rsidR="000264F0" w:rsidRPr="002002F8">
        <w:rPr>
          <w:rFonts w:ascii="Book Antiqua" w:hAnsi="Book Antiqua"/>
        </w:rPr>
        <w:t>ň</w:t>
      </w:r>
      <w:r w:rsidR="00C6141D" w:rsidRPr="002002F8">
        <w:rPr>
          <w:rFonts w:ascii="Book Antiqua" w:hAnsi="Book Antiqua"/>
        </w:rPr>
        <w:t xml:space="preserve"> práce.</w:t>
      </w:r>
      <w:r w:rsidR="000264F0" w:rsidRPr="002002F8">
        <w:rPr>
          <w:rFonts w:ascii="Book Antiqua" w:hAnsi="Book Antiqua"/>
        </w:rPr>
        <w:t xml:space="preserve"> Návrh personálního obsazení je přílohou tohoto zápisu.</w:t>
      </w:r>
      <w:r w:rsidR="00384EE8" w:rsidRPr="002002F8">
        <w:rPr>
          <w:rFonts w:ascii="Book Antiqua" w:hAnsi="Book Antiqua"/>
          <w:color w:val="FF0000"/>
        </w:rPr>
        <w:t xml:space="preserve"> </w:t>
      </w:r>
      <w:r w:rsidR="00384EE8" w:rsidRPr="002002F8">
        <w:rPr>
          <w:rFonts w:ascii="Book Antiqua" w:hAnsi="Book Antiqua"/>
        </w:rPr>
        <w:t>Rovněž informoval o přijatých opatřeních vedením ČsOL pro zajištění projektu v měsíci lednu 2012.</w:t>
      </w:r>
    </w:p>
    <w:p w:rsidR="00994BDB" w:rsidRPr="002002F8" w:rsidRDefault="00994BDB" w:rsidP="002002F8">
      <w:pPr>
        <w:pStyle w:val="Bezmezer"/>
        <w:jc w:val="both"/>
        <w:rPr>
          <w:rFonts w:ascii="Book Antiqua" w:hAnsi="Book Antiqua"/>
        </w:rPr>
      </w:pPr>
    </w:p>
    <w:p w:rsidR="00BB1514" w:rsidRPr="002002F8" w:rsidRDefault="00BB1514"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projednalo aktuální situaci v POVV pro rok 2012, bylo seznámeno s rozhodnutím MO. V této věci schvaluje průběh 1.měsíce činnosti  a návrh personálního obsazení projektu a náplň práce. Předsednictvo RV ČsOL schvaluje přijetí dotace a ukládá SO ČsOL zajistit realizaci projektu podle předloženého rámce. </w:t>
      </w:r>
    </w:p>
    <w:p w:rsidR="00BB1514" w:rsidRPr="002002F8" w:rsidRDefault="00BB1514"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0264F0" w:rsidRPr="002002F8" w:rsidRDefault="000264F0" w:rsidP="002002F8">
      <w:pPr>
        <w:pStyle w:val="Bezmezer"/>
        <w:ind w:left="720"/>
        <w:jc w:val="both"/>
        <w:rPr>
          <w:rFonts w:ascii="Book Antiqua" w:hAnsi="Book Antiqua"/>
        </w:rPr>
      </w:pPr>
    </w:p>
    <w:p w:rsidR="00FD22B0" w:rsidRPr="002002F8" w:rsidRDefault="00FD22B0" w:rsidP="002002F8">
      <w:pPr>
        <w:pStyle w:val="Bezmezer"/>
        <w:jc w:val="both"/>
        <w:rPr>
          <w:rFonts w:ascii="Book Antiqua" w:hAnsi="Book Antiqua"/>
        </w:rPr>
      </w:pPr>
      <w:r w:rsidRPr="002002F8">
        <w:rPr>
          <w:rFonts w:ascii="Book Antiqua" w:hAnsi="Book Antiqua"/>
        </w:rPr>
        <w:t>ad 9) projekt OPLZZ</w:t>
      </w:r>
    </w:p>
    <w:p w:rsidR="004B43B3" w:rsidRPr="002002F8" w:rsidRDefault="004B43B3" w:rsidP="002002F8">
      <w:pPr>
        <w:pStyle w:val="Bezmezer"/>
        <w:jc w:val="both"/>
        <w:rPr>
          <w:rFonts w:ascii="Book Antiqua" w:hAnsi="Book Antiqua"/>
        </w:rPr>
      </w:pPr>
      <w:r w:rsidRPr="002002F8">
        <w:rPr>
          <w:rFonts w:ascii="Book Antiqua" w:hAnsi="Book Antiqua"/>
        </w:rPr>
        <w:t>Br.Sitta informoval o aktuálním stavu plnění projektu a o stavu spolupráce s MPSV.</w:t>
      </w:r>
      <w:r w:rsidR="00CB6D2F" w:rsidRPr="002002F8">
        <w:rPr>
          <w:rFonts w:ascii="Book Antiqua" w:hAnsi="Book Antiqua"/>
        </w:rPr>
        <w:t xml:space="preserve"> Informoval, že činnost byla po stránce obsahové ukončena, že kritéria pro hodnocení projektu byla v řadě aktivit splněna nad rámec projektu, dále informoval, že se stále nedaří navodit potřebný harmonogram činností ve vztahu na nutné schvalování průběžných zpráv. Podotkl, že tato skutečnost je ovlivněna jak činností na straně ČsOL, tak především na straně MPSV.</w:t>
      </w:r>
    </w:p>
    <w:p w:rsidR="00994BDB" w:rsidRDefault="00994BDB" w:rsidP="002002F8">
      <w:pPr>
        <w:pStyle w:val="Bezmezer"/>
        <w:jc w:val="both"/>
        <w:rPr>
          <w:rFonts w:ascii="Book Antiqua" w:hAnsi="Book Antiqua"/>
        </w:rPr>
      </w:pPr>
    </w:p>
    <w:p w:rsidR="003E1E97" w:rsidRPr="002002F8" w:rsidRDefault="003E1E97" w:rsidP="002002F8">
      <w:pPr>
        <w:pStyle w:val="Bezmezer"/>
        <w:jc w:val="both"/>
        <w:rPr>
          <w:rFonts w:ascii="Book Antiqua" w:hAnsi="Book Antiqua"/>
        </w:rPr>
      </w:pPr>
    </w:p>
    <w:p w:rsidR="004B43B3" w:rsidRPr="002002F8" w:rsidRDefault="004B43B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po projednání </w:t>
      </w:r>
      <w:r w:rsidR="00CB6D2F" w:rsidRPr="002002F8">
        <w:rPr>
          <w:rFonts w:ascii="Book Antiqua" w:hAnsi="Book Antiqua"/>
          <w:b/>
          <w:bCs/>
          <w:i/>
          <w:iCs/>
          <w:szCs w:val="24"/>
        </w:rPr>
        <w:t>bere na vědomí aktuální stav p</w:t>
      </w:r>
      <w:r w:rsidR="00AA44FF" w:rsidRPr="002002F8">
        <w:rPr>
          <w:rFonts w:ascii="Book Antiqua" w:hAnsi="Book Antiqua"/>
          <w:b/>
          <w:bCs/>
          <w:i/>
          <w:iCs/>
          <w:szCs w:val="24"/>
        </w:rPr>
        <w:t>rojektu</w:t>
      </w:r>
      <w:r w:rsidRPr="002002F8">
        <w:rPr>
          <w:rFonts w:ascii="Book Antiqua" w:hAnsi="Book Antiqua"/>
          <w:b/>
          <w:bCs/>
          <w:i/>
          <w:iCs/>
          <w:szCs w:val="24"/>
        </w:rPr>
        <w:t xml:space="preserve">. </w:t>
      </w:r>
    </w:p>
    <w:p w:rsidR="004B43B3" w:rsidRPr="002002F8" w:rsidRDefault="004B43B3"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FD22B0" w:rsidRDefault="00FD22B0" w:rsidP="00BB40CD">
      <w:pPr>
        <w:pStyle w:val="Bezmezer"/>
        <w:jc w:val="both"/>
        <w:rPr>
          <w:rFonts w:ascii="Book Antiqua" w:hAnsi="Book Antiqua"/>
        </w:rPr>
      </w:pPr>
    </w:p>
    <w:p w:rsidR="00FD22B0" w:rsidRPr="002002F8" w:rsidRDefault="00FD22B0" w:rsidP="002002F8">
      <w:pPr>
        <w:pStyle w:val="Bezmezer"/>
        <w:jc w:val="both"/>
        <w:rPr>
          <w:rFonts w:ascii="Book Antiqua" w:hAnsi="Book Antiqua"/>
        </w:rPr>
      </w:pPr>
      <w:r w:rsidRPr="002002F8">
        <w:rPr>
          <w:rFonts w:ascii="Book Antiqua" w:hAnsi="Book Antiqua"/>
        </w:rPr>
        <w:t>ad 10) ocenění</w:t>
      </w:r>
    </w:p>
    <w:p w:rsidR="00FD22B0" w:rsidRPr="002002F8" w:rsidRDefault="00FD22B0" w:rsidP="002002F8">
      <w:pPr>
        <w:pStyle w:val="Bezmezer"/>
        <w:numPr>
          <w:ilvl w:val="0"/>
          <w:numId w:val="33"/>
        </w:numPr>
        <w:jc w:val="both"/>
        <w:rPr>
          <w:rFonts w:ascii="Book Antiqua" w:hAnsi="Book Antiqua"/>
        </w:rPr>
      </w:pPr>
      <w:r w:rsidRPr="002002F8">
        <w:rPr>
          <w:rFonts w:ascii="Book Antiqua" w:hAnsi="Book Antiqua"/>
        </w:rPr>
        <w:t>návrhy na ocenění a povýšení</w:t>
      </w:r>
    </w:p>
    <w:p w:rsidR="00AA44FF" w:rsidRPr="002002F8" w:rsidRDefault="00AA44FF" w:rsidP="002002F8">
      <w:pPr>
        <w:pStyle w:val="Bezmezer"/>
        <w:jc w:val="both"/>
        <w:rPr>
          <w:rFonts w:ascii="Book Antiqua" w:hAnsi="Book Antiqua"/>
        </w:rPr>
      </w:pPr>
      <w:r w:rsidRPr="002002F8">
        <w:rPr>
          <w:rFonts w:ascii="Book Antiqua" w:hAnsi="Book Antiqua"/>
        </w:rPr>
        <w:t>Br.Vlasák přednesl návrhy na ocenění a jmenování do vyšších hodností</w:t>
      </w:r>
      <w:r w:rsidR="000001B0" w:rsidRPr="002002F8">
        <w:rPr>
          <w:rFonts w:ascii="Book Antiqua" w:hAnsi="Book Antiqua"/>
        </w:rPr>
        <w:t xml:space="preserve"> – viz příloha zápisu. </w:t>
      </w:r>
      <w:proofErr w:type="spellStart"/>
      <w:r w:rsidRPr="002002F8">
        <w:rPr>
          <w:rFonts w:ascii="Book Antiqua" w:hAnsi="Book Antiqua"/>
        </w:rPr>
        <w:t>Br</w:t>
      </w:r>
      <w:proofErr w:type="spellEnd"/>
      <w:r w:rsidRPr="002002F8">
        <w:rPr>
          <w:rFonts w:ascii="Book Antiqua" w:hAnsi="Book Antiqua"/>
        </w:rPr>
        <w:t>.Sitta přednesl návrh na mimořádné schválení udělení Pamětní medaile 1.stupně brig.gen.Alexandru Beerovi u příležitosti jeho 95.narozenin.</w:t>
      </w:r>
    </w:p>
    <w:p w:rsidR="00994BDB" w:rsidRPr="002002F8" w:rsidRDefault="00994BDB" w:rsidP="002002F8">
      <w:pPr>
        <w:pStyle w:val="Bezmezer"/>
        <w:jc w:val="both"/>
        <w:rPr>
          <w:rFonts w:ascii="Book Antiqua" w:hAnsi="Book Antiqua"/>
        </w:rPr>
      </w:pPr>
    </w:p>
    <w:p w:rsidR="00AA44FF" w:rsidRPr="002002F8" w:rsidRDefault="00AA44FF"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po projednání schvaluje předložený návrh ocenění a zároveň schvaluje udělení Pamětní medaile 1.stupně brig.gen.Alexandru Beerovi. </w:t>
      </w:r>
    </w:p>
    <w:p w:rsidR="00AA44FF" w:rsidRPr="002002F8" w:rsidRDefault="00AA44FF"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13-0-0</w:t>
      </w:r>
    </w:p>
    <w:p w:rsidR="00AA44FF" w:rsidRPr="002002F8" w:rsidRDefault="00AA44FF" w:rsidP="002002F8">
      <w:pPr>
        <w:pStyle w:val="zkltextcentr12"/>
        <w:tabs>
          <w:tab w:val="clear" w:pos="0"/>
          <w:tab w:val="clear" w:pos="284"/>
          <w:tab w:val="left" w:pos="708"/>
        </w:tabs>
        <w:jc w:val="both"/>
        <w:rPr>
          <w:rFonts w:ascii="Book Antiqua" w:hAnsi="Book Antiqua"/>
          <w:b/>
          <w:bCs/>
          <w:i/>
          <w:iCs/>
          <w:szCs w:val="24"/>
        </w:rPr>
      </w:pPr>
    </w:p>
    <w:p w:rsidR="00AA44FF" w:rsidRPr="002002F8" w:rsidRDefault="00AA44FF" w:rsidP="002002F8">
      <w:pPr>
        <w:pStyle w:val="zkltextcentr12"/>
        <w:tabs>
          <w:tab w:val="clear" w:pos="0"/>
          <w:tab w:val="clear" w:pos="284"/>
          <w:tab w:val="left" w:pos="708"/>
        </w:tabs>
        <w:jc w:val="both"/>
        <w:rPr>
          <w:rFonts w:ascii="Book Antiqua" w:hAnsi="Book Antiqua"/>
          <w:b/>
          <w:bCs/>
          <w:iCs/>
          <w:szCs w:val="24"/>
        </w:rPr>
      </w:pPr>
      <w:r w:rsidRPr="002002F8">
        <w:rPr>
          <w:rFonts w:ascii="Book Antiqua" w:hAnsi="Book Antiqua"/>
          <w:b/>
          <w:bCs/>
          <w:iCs/>
          <w:szCs w:val="24"/>
        </w:rPr>
        <w:t>Odchod br.Hofrichtera a br.Bočka</w:t>
      </w:r>
      <w:r w:rsidR="00BB40CD" w:rsidRPr="002002F8">
        <w:rPr>
          <w:rFonts w:ascii="Book Antiqua" w:hAnsi="Book Antiqua"/>
          <w:b/>
          <w:bCs/>
          <w:iCs/>
          <w:szCs w:val="24"/>
        </w:rPr>
        <w:t xml:space="preserve"> v 19,00hod</w:t>
      </w:r>
    </w:p>
    <w:p w:rsidR="00BB40CD" w:rsidRPr="002002F8" w:rsidRDefault="00BB40CD" w:rsidP="002002F8">
      <w:pPr>
        <w:pStyle w:val="zkltextcentr12"/>
        <w:tabs>
          <w:tab w:val="clear" w:pos="0"/>
          <w:tab w:val="clear" w:pos="284"/>
          <w:tab w:val="left" w:pos="708"/>
        </w:tabs>
        <w:jc w:val="both"/>
        <w:rPr>
          <w:rFonts w:ascii="Book Antiqua" w:hAnsi="Book Antiqua"/>
          <w:bCs/>
          <w:iCs/>
          <w:szCs w:val="24"/>
        </w:rPr>
      </w:pPr>
    </w:p>
    <w:p w:rsidR="00FD22B0" w:rsidRPr="002002F8" w:rsidRDefault="002C6749" w:rsidP="002002F8">
      <w:pPr>
        <w:pStyle w:val="Bezmezer"/>
        <w:jc w:val="both"/>
        <w:rPr>
          <w:rFonts w:ascii="Book Antiqua" w:hAnsi="Book Antiqua"/>
        </w:rPr>
      </w:pPr>
      <w:r w:rsidRPr="002002F8">
        <w:rPr>
          <w:rFonts w:ascii="Book Antiqua" w:hAnsi="Book Antiqua"/>
        </w:rPr>
        <w:t xml:space="preserve">ad 11)  </w:t>
      </w:r>
      <w:r w:rsidR="00FD22B0" w:rsidRPr="002002F8">
        <w:rPr>
          <w:rFonts w:ascii="Book Antiqua" w:hAnsi="Book Antiqua"/>
        </w:rPr>
        <w:t>komise</w:t>
      </w:r>
    </w:p>
    <w:p w:rsidR="00FD22B0" w:rsidRPr="002002F8" w:rsidRDefault="00FD22B0" w:rsidP="002002F8">
      <w:pPr>
        <w:pStyle w:val="Bezmezer"/>
        <w:numPr>
          <w:ilvl w:val="0"/>
          <w:numId w:val="34"/>
        </w:numPr>
        <w:jc w:val="both"/>
        <w:rPr>
          <w:rFonts w:ascii="Book Antiqua" w:hAnsi="Book Antiqua"/>
        </w:rPr>
      </w:pPr>
      <w:r w:rsidRPr="002002F8">
        <w:rPr>
          <w:rFonts w:ascii="Book Antiqua" w:hAnsi="Book Antiqua"/>
        </w:rPr>
        <w:t>aktualizace plánů komisí</w:t>
      </w:r>
    </w:p>
    <w:p w:rsidR="00BB40CD" w:rsidRPr="002002F8" w:rsidRDefault="00AA44FF" w:rsidP="002002F8">
      <w:pPr>
        <w:pStyle w:val="zkltextcentr12"/>
        <w:tabs>
          <w:tab w:val="clear" w:pos="0"/>
          <w:tab w:val="clear" w:pos="284"/>
          <w:tab w:val="left" w:pos="708"/>
        </w:tabs>
        <w:jc w:val="both"/>
        <w:rPr>
          <w:rFonts w:ascii="Book Antiqua" w:hAnsi="Book Antiqua"/>
          <w:color w:val="2E3E3F"/>
          <w:sz w:val="16"/>
          <w:szCs w:val="16"/>
        </w:rPr>
      </w:pPr>
      <w:r w:rsidRPr="002002F8">
        <w:rPr>
          <w:rFonts w:ascii="Book Antiqua" w:hAnsi="Book Antiqua"/>
        </w:rPr>
        <w:t>Br.Hozlár přednesl návrh</w:t>
      </w:r>
      <w:r w:rsidR="00BB40CD" w:rsidRPr="002002F8">
        <w:rPr>
          <w:rFonts w:ascii="Book Antiqua" w:hAnsi="Book Antiqua"/>
        </w:rPr>
        <w:t xml:space="preserve"> aktualizace plánů komisí a to: „Komise pro navrhování vyznamenání, morálních ocenění a udělování“, „Komise tisková a publikační“, „Komise organizační, plánování a zabezpečení akcí“, „Komise pro zahraniční spolupráci“ a „Komise pro symboliku“.</w:t>
      </w:r>
      <w:r w:rsidR="00BB40CD" w:rsidRPr="002002F8">
        <w:rPr>
          <w:rFonts w:ascii="Book Antiqua" w:hAnsi="Book Antiqua"/>
          <w:color w:val="2E3E3F"/>
          <w:sz w:val="16"/>
          <w:szCs w:val="16"/>
        </w:rPr>
        <w:t xml:space="preserve"> </w:t>
      </w:r>
    </w:p>
    <w:p w:rsidR="00994BDB" w:rsidRPr="002002F8" w:rsidRDefault="00994BDB" w:rsidP="002002F8">
      <w:pPr>
        <w:pStyle w:val="zkltextcentr12"/>
        <w:tabs>
          <w:tab w:val="clear" w:pos="0"/>
          <w:tab w:val="clear" w:pos="284"/>
          <w:tab w:val="left" w:pos="708"/>
        </w:tabs>
        <w:jc w:val="both"/>
        <w:rPr>
          <w:rFonts w:ascii="Book Antiqua" w:hAnsi="Book Antiqua"/>
          <w:color w:val="2E3E3F"/>
          <w:sz w:val="16"/>
          <w:szCs w:val="16"/>
        </w:rPr>
      </w:pPr>
    </w:p>
    <w:p w:rsidR="00BB40CD" w:rsidRPr="002002F8" w:rsidRDefault="00BB40CD"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Usnesení: PRV ČsOL po projednání sch</w:t>
      </w:r>
      <w:r w:rsidR="00CB6D2F" w:rsidRPr="002002F8">
        <w:rPr>
          <w:rFonts w:ascii="Book Antiqua" w:hAnsi="Book Antiqua"/>
          <w:b/>
          <w:bCs/>
          <w:i/>
          <w:iCs/>
          <w:szCs w:val="24"/>
        </w:rPr>
        <w:t>valuje aktualizaci plánu komisí a ukládá jejich aktualizaci na web. stránkách obce</w:t>
      </w:r>
      <w:r w:rsidRPr="002002F8">
        <w:rPr>
          <w:rFonts w:ascii="Book Antiqua" w:hAnsi="Book Antiqua"/>
          <w:b/>
          <w:bCs/>
          <w:i/>
          <w:iCs/>
          <w:szCs w:val="24"/>
        </w:rPr>
        <w:t xml:space="preserve"> </w:t>
      </w:r>
    </w:p>
    <w:p w:rsidR="00BB40CD" w:rsidRPr="002002F8" w:rsidRDefault="00BB40CD"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11-0-0</w:t>
      </w:r>
    </w:p>
    <w:p w:rsidR="004113C3" w:rsidRPr="002002F8" w:rsidRDefault="004113C3" w:rsidP="002002F8">
      <w:pPr>
        <w:pStyle w:val="Bezmezer"/>
        <w:jc w:val="both"/>
        <w:rPr>
          <w:rFonts w:ascii="Book Antiqua" w:hAnsi="Book Antiqua"/>
        </w:rPr>
      </w:pPr>
    </w:p>
    <w:p w:rsidR="00FD22B0" w:rsidRPr="002002F8" w:rsidRDefault="002C6749" w:rsidP="002002F8">
      <w:pPr>
        <w:pStyle w:val="Bezmezer"/>
        <w:jc w:val="both"/>
        <w:rPr>
          <w:rFonts w:ascii="Book Antiqua" w:hAnsi="Book Antiqua"/>
        </w:rPr>
      </w:pPr>
      <w:r w:rsidRPr="002002F8">
        <w:rPr>
          <w:rFonts w:ascii="Book Antiqua" w:hAnsi="Book Antiqua"/>
        </w:rPr>
        <w:t xml:space="preserve">ad 12)  </w:t>
      </w:r>
      <w:r w:rsidR="00FD22B0" w:rsidRPr="002002F8">
        <w:rPr>
          <w:rFonts w:ascii="Book Antiqua" w:hAnsi="Book Antiqua"/>
        </w:rPr>
        <w:t>Nadační fond Legie 100</w:t>
      </w:r>
    </w:p>
    <w:p w:rsidR="00BB40CD" w:rsidRPr="002002F8" w:rsidRDefault="00BB40CD" w:rsidP="002002F8">
      <w:pPr>
        <w:pStyle w:val="Bezmezer"/>
        <w:jc w:val="both"/>
        <w:rPr>
          <w:rFonts w:ascii="Book Antiqua" w:hAnsi="Book Antiqua"/>
        </w:rPr>
      </w:pPr>
      <w:r w:rsidRPr="002002F8">
        <w:rPr>
          <w:rFonts w:ascii="Book Antiqua" w:hAnsi="Book Antiqua"/>
        </w:rPr>
        <w:t>Br.Gábor informoval o aktuálním stavu nadačního fondu Legie 100.</w:t>
      </w:r>
      <w:r w:rsidR="00E5799C" w:rsidRPr="002002F8">
        <w:rPr>
          <w:rFonts w:ascii="Book Antiqua" w:hAnsi="Book Antiqua"/>
        </w:rPr>
        <w:t xml:space="preserve"> </w:t>
      </w:r>
      <w:r w:rsidR="00CB6D2F" w:rsidRPr="002002F8">
        <w:rPr>
          <w:rFonts w:ascii="Book Antiqua" w:hAnsi="Book Antiqua"/>
        </w:rPr>
        <w:t>Dále požádal o dodatečné schválení změny na pozici revizora, kde je nově navrhován br. Budinský a rovněž požádal o schválení změny ve správní radě nadačního fondu, kde je nově navrhován br. Gábor za br. Cigánika.</w:t>
      </w:r>
    </w:p>
    <w:p w:rsidR="00994BDB" w:rsidRPr="002002F8" w:rsidRDefault="00994BDB" w:rsidP="002002F8">
      <w:pPr>
        <w:pStyle w:val="Bezmezer"/>
        <w:jc w:val="both"/>
        <w:rPr>
          <w:rFonts w:ascii="Book Antiqua" w:hAnsi="Book Antiqua"/>
        </w:rPr>
      </w:pPr>
    </w:p>
    <w:p w:rsidR="004113C3" w:rsidRPr="002002F8" w:rsidRDefault="004113C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Usnesení: PRV ČsOL po projednání bere na vědomí aktuální stav a realizaci založení nadačního fondu projektu Legie 100. Dodatečně schvaluje změnu revizora</w:t>
      </w:r>
      <w:r w:rsidR="006944A4" w:rsidRPr="002002F8">
        <w:rPr>
          <w:rFonts w:ascii="Book Antiqua" w:hAnsi="Book Antiqua"/>
          <w:b/>
          <w:bCs/>
          <w:i/>
          <w:iCs/>
          <w:szCs w:val="24"/>
        </w:rPr>
        <w:t>:</w:t>
      </w:r>
      <w:r w:rsidRPr="002002F8">
        <w:rPr>
          <w:rFonts w:ascii="Book Antiqua" w:hAnsi="Book Antiqua"/>
          <w:b/>
          <w:bCs/>
          <w:i/>
          <w:iCs/>
          <w:szCs w:val="24"/>
        </w:rPr>
        <w:t xml:space="preserve"> br.Františka</w:t>
      </w:r>
      <w:r w:rsidR="006944A4" w:rsidRPr="002002F8">
        <w:rPr>
          <w:rFonts w:ascii="Book Antiqua" w:hAnsi="Book Antiqua"/>
          <w:b/>
          <w:bCs/>
          <w:i/>
          <w:iCs/>
          <w:szCs w:val="24"/>
        </w:rPr>
        <w:t xml:space="preserve"> </w:t>
      </w:r>
      <w:r w:rsidRPr="002002F8">
        <w:rPr>
          <w:rFonts w:ascii="Book Antiqua" w:hAnsi="Book Antiqua"/>
          <w:b/>
          <w:bCs/>
          <w:i/>
          <w:iCs/>
          <w:szCs w:val="24"/>
        </w:rPr>
        <w:t>Gábora nahradí br.předseda Pavel Budinský</w:t>
      </w:r>
      <w:r w:rsidR="006944A4" w:rsidRPr="002002F8">
        <w:rPr>
          <w:rFonts w:ascii="Book Antiqua" w:hAnsi="Book Antiqua"/>
          <w:b/>
          <w:bCs/>
          <w:i/>
          <w:iCs/>
          <w:szCs w:val="24"/>
        </w:rPr>
        <w:t>,</w:t>
      </w:r>
      <w:r w:rsidRPr="002002F8">
        <w:rPr>
          <w:rFonts w:ascii="Book Antiqua" w:hAnsi="Book Antiqua"/>
          <w:b/>
          <w:bCs/>
          <w:i/>
          <w:iCs/>
          <w:szCs w:val="24"/>
        </w:rPr>
        <w:t xml:space="preserve"> </w:t>
      </w:r>
      <w:r w:rsidR="006944A4" w:rsidRPr="002002F8">
        <w:rPr>
          <w:rFonts w:ascii="Book Antiqua" w:hAnsi="Book Antiqua"/>
          <w:b/>
          <w:bCs/>
          <w:i/>
          <w:iCs/>
          <w:szCs w:val="24"/>
        </w:rPr>
        <w:t>b</w:t>
      </w:r>
      <w:r w:rsidRPr="002002F8">
        <w:rPr>
          <w:rFonts w:ascii="Book Antiqua" w:hAnsi="Book Antiqua"/>
          <w:b/>
          <w:bCs/>
          <w:i/>
          <w:iCs/>
          <w:szCs w:val="24"/>
        </w:rPr>
        <w:t xml:space="preserve">r.Emila </w:t>
      </w:r>
      <w:r w:rsidR="006944A4" w:rsidRPr="002002F8">
        <w:rPr>
          <w:rFonts w:ascii="Book Antiqua" w:hAnsi="Book Antiqua"/>
          <w:b/>
          <w:bCs/>
          <w:i/>
          <w:iCs/>
          <w:szCs w:val="24"/>
        </w:rPr>
        <w:t>C</w:t>
      </w:r>
      <w:r w:rsidRPr="002002F8">
        <w:rPr>
          <w:rFonts w:ascii="Book Antiqua" w:hAnsi="Book Antiqua"/>
          <w:b/>
          <w:bCs/>
          <w:i/>
          <w:iCs/>
          <w:szCs w:val="24"/>
        </w:rPr>
        <w:t>igánika nahradí ve správní radě br.František Gábor.</w:t>
      </w:r>
    </w:p>
    <w:p w:rsidR="004113C3" w:rsidRPr="002002F8" w:rsidRDefault="004113C3"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10-0-1</w:t>
      </w:r>
    </w:p>
    <w:p w:rsidR="004113C3" w:rsidRPr="002002F8" w:rsidRDefault="004113C3" w:rsidP="002002F8">
      <w:pPr>
        <w:pStyle w:val="zkltextcentr12"/>
        <w:tabs>
          <w:tab w:val="clear" w:pos="0"/>
          <w:tab w:val="clear" w:pos="284"/>
          <w:tab w:val="left" w:pos="708"/>
        </w:tabs>
        <w:jc w:val="both"/>
        <w:rPr>
          <w:rFonts w:ascii="Book Antiqua" w:hAnsi="Book Antiqua"/>
          <w:b/>
          <w:bCs/>
          <w:i/>
          <w:iCs/>
          <w:szCs w:val="24"/>
        </w:rPr>
      </w:pPr>
    </w:p>
    <w:p w:rsidR="004113C3" w:rsidRPr="002002F8" w:rsidRDefault="004113C3" w:rsidP="002002F8">
      <w:pPr>
        <w:pStyle w:val="Bezmezer"/>
        <w:jc w:val="both"/>
        <w:rPr>
          <w:rFonts w:ascii="Book Antiqua" w:hAnsi="Book Antiqua"/>
        </w:rPr>
      </w:pPr>
      <w:r w:rsidRPr="002002F8">
        <w:rPr>
          <w:rFonts w:ascii="Book Antiqua" w:hAnsi="Book Antiqua"/>
        </w:rPr>
        <w:t>ad 13)  nominace na akce v následujícím období</w:t>
      </w:r>
    </w:p>
    <w:p w:rsidR="00D0596A" w:rsidRPr="002002F8" w:rsidRDefault="004113C3" w:rsidP="002002F8">
      <w:pPr>
        <w:jc w:val="both"/>
        <w:rPr>
          <w:rFonts w:ascii="Book Antiqua" w:hAnsi="Book Antiqua"/>
          <w:bCs/>
          <w:iCs/>
        </w:rPr>
      </w:pPr>
      <w:r w:rsidRPr="002002F8">
        <w:rPr>
          <w:rFonts w:ascii="Book Antiqua" w:hAnsi="Book Antiqua"/>
          <w:bCs/>
          <w:iCs/>
        </w:rPr>
        <w:t>Nominace členů vedení ČsOL na akce v následujícím období předložil br. P. Hozlár.</w:t>
      </w:r>
      <w:r w:rsidR="00E5799C" w:rsidRPr="002002F8">
        <w:rPr>
          <w:rFonts w:ascii="Book Antiqua" w:hAnsi="Book Antiqua"/>
          <w:bCs/>
          <w:iCs/>
        </w:rPr>
        <w:t xml:space="preserve"> </w:t>
      </w:r>
    </w:p>
    <w:p w:rsidR="004113C3" w:rsidRPr="002002F8" w:rsidRDefault="00D0596A" w:rsidP="002002F8">
      <w:pPr>
        <w:jc w:val="both"/>
        <w:rPr>
          <w:rFonts w:ascii="Book Antiqua" w:hAnsi="Book Antiqua"/>
          <w:bCs/>
          <w:iCs/>
        </w:rPr>
      </w:pPr>
      <w:r w:rsidRPr="002002F8">
        <w:rPr>
          <w:rFonts w:ascii="Book Antiqua" w:hAnsi="Book Antiqua"/>
          <w:bCs/>
          <w:iCs/>
        </w:rPr>
        <w:t>Viz příloha zápisu a záložka „Akce“ v programu Sharepoint.</w:t>
      </w:r>
    </w:p>
    <w:p w:rsidR="00994BDB" w:rsidRPr="002002F8" w:rsidRDefault="00994BDB" w:rsidP="002002F8">
      <w:pPr>
        <w:jc w:val="both"/>
        <w:rPr>
          <w:rFonts w:ascii="Book Antiqua" w:hAnsi="Book Antiqua"/>
          <w:bCs/>
          <w:iCs/>
          <w:color w:val="FF0000"/>
        </w:rPr>
      </w:pPr>
    </w:p>
    <w:p w:rsidR="004113C3" w:rsidRPr="002002F8" w:rsidRDefault="004113C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t xml:space="preserve">Usnesení: PRV ČsOL po projednání </w:t>
      </w:r>
      <w:r w:rsidR="006944A4" w:rsidRPr="002002F8">
        <w:rPr>
          <w:rFonts w:ascii="Book Antiqua" w:hAnsi="Book Antiqua"/>
          <w:b/>
          <w:bCs/>
          <w:i/>
          <w:iCs/>
          <w:szCs w:val="24"/>
        </w:rPr>
        <w:t xml:space="preserve">schvaluje </w:t>
      </w:r>
      <w:r w:rsidRPr="002002F8">
        <w:rPr>
          <w:rFonts w:ascii="Book Antiqua" w:hAnsi="Book Antiqua"/>
          <w:b/>
          <w:bCs/>
          <w:i/>
          <w:iCs/>
          <w:szCs w:val="24"/>
        </w:rPr>
        <w:t>aktuální nominace na akce v následujícím období.</w:t>
      </w:r>
    </w:p>
    <w:p w:rsidR="004113C3" w:rsidRPr="002002F8" w:rsidRDefault="004113C3"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11-0-0</w:t>
      </w:r>
    </w:p>
    <w:p w:rsidR="004113C3" w:rsidRPr="002002F8" w:rsidRDefault="004113C3" w:rsidP="002002F8">
      <w:pPr>
        <w:pStyle w:val="Bezmezer"/>
        <w:jc w:val="both"/>
        <w:rPr>
          <w:rFonts w:ascii="Book Antiqua" w:hAnsi="Book Antiqua"/>
        </w:rPr>
      </w:pPr>
    </w:p>
    <w:p w:rsidR="004113C3" w:rsidRPr="002002F8" w:rsidRDefault="004113C3" w:rsidP="002002F8">
      <w:pPr>
        <w:pStyle w:val="Bezmezer"/>
        <w:jc w:val="both"/>
        <w:rPr>
          <w:rFonts w:ascii="Book Antiqua" w:hAnsi="Book Antiqua"/>
        </w:rPr>
      </w:pPr>
      <w:r w:rsidRPr="002002F8">
        <w:rPr>
          <w:rFonts w:ascii="Book Antiqua" w:hAnsi="Book Antiqua"/>
        </w:rPr>
        <w:t>ad 14) noví členové, nové jednoty, rušení jednot</w:t>
      </w:r>
    </w:p>
    <w:p w:rsidR="004113C3" w:rsidRPr="002002F8" w:rsidRDefault="004113C3" w:rsidP="002002F8">
      <w:pPr>
        <w:pStyle w:val="zkltextcentr12"/>
        <w:tabs>
          <w:tab w:val="clear" w:pos="0"/>
          <w:tab w:val="clear" w:pos="284"/>
          <w:tab w:val="left" w:pos="708"/>
        </w:tabs>
        <w:jc w:val="both"/>
        <w:rPr>
          <w:rFonts w:ascii="Book Antiqua" w:hAnsi="Book Antiqua"/>
          <w:bCs/>
          <w:iCs/>
        </w:rPr>
      </w:pPr>
      <w:r w:rsidRPr="002002F8">
        <w:rPr>
          <w:rFonts w:ascii="Book Antiqua" w:hAnsi="Book Antiqua"/>
          <w:bCs/>
          <w:iCs/>
        </w:rPr>
        <w:t>Br.Sitta předložil seznam žadatelů o členství v ČsOL.</w:t>
      </w:r>
      <w:r w:rsidR="00CB6D2F" w:rsidRPr="002002F8">
        <w:rPr>
          <w:rFonts w:ascii="Book Antiqua" w:hAnsi="Book Antiqua"/>
          <w:bCs/>
          <w:iCs/>
          <w:color w:val="FF0000"/>
        </w:rPr>
        <w:t xml:space="preserve"> </w:t>
      </w:r>
      <w:r w:rsidR="00D0596A" w:rsidRPr="002002F8">
        <w:rPr>
          <w:rFonts w:ascii="Book Antiqua" w:hAnsi="Book Antiqua"/>
          <w:bCs/>
          <w:iCs/>
        </w:rPr>
        <w:t>Seznam žadatelů je přílohou tohoto zápisu.</w:t>
      </w:r>
      <w:r w:rsidRPr="002002F8">
        <w:rPr>
          <w:rFonts w:ascii="Book Antiqua" w:hAnsi="Book Antiqua"/>
          <w:bCs/>
          <w:iCs/>
        </w:rPr>
        <w:t xml:space="preserve"> </w:t>
      </w:r>
    </w:p>
    <w:p w:rsidR="004113C3" w:rsidRPr="002002F8" w:rsidRDefault="004113C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
          <w:bCs/>
          <w:i/>
          <w:iCs/>
          <w:szCs w:val="24"/>
        </w:rPr>
        <w:lastRenderedPageBreak/>
        <w:t>Usnesení: PRV ČsOL po projednání schvaluje registraci nových členů vyjma p.Jana Haase nar.</w:t>
      </w:r>
      <w:r w:rsidR="00CB6D2F" w:rsidRPr="002002F8">
        <w:rPr>
          <w:rFonts w:ascii="Book Antiqua" w:hAnsi="Book Antiqua"/>
          <w:b/>
          <w:bCs/>
          <w:i/>
          <w:iCs/>
          <w:szCs w:val="24"/>
        </w:rPr>
        <w:t xml:space="preserve"> </w:t>
      </w:r>
      <w:r w:rsidRPr="002002F8">
        <w:rPr>
          <w:rFonts w:ascii="Book Antiqua" w:hAnsi="Book Antiqua"/>
          <w:b/>
          <w:bCs/>
          <w:i/>
          <w:iCs/>
          <w:szCs w:val="24"/>
        </w:rPr>
        <w:t>27.8.1960 a zároveň ukládá informovat jednotu jihočeského kraje o rozhodnutí předsednictva.</w:t>
      </w:r>
    </w:p>
    <w:p w:rsidR="004113C3" w:rsidRPr="002002F8" w:rsidRDefault="004113C3"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11-0-0</w:t>
      </w:r>
    </w:p>
    <w:p w:rsidR="004113C3" w:rsidRPr="002002F8" w:rsidRDefault="004113C3" w:rsidP="002002F8">
      <w:pPr>
        <w:pStyle w:val="Bezmezer"/>
        <w:jc w:val="both"/>
        <w:rPr>
          <w:rFonts w:ascii="Book Antiqua" w:hAnsi="Book Antiqua"/>
        </w:rPr>
      </w:pPr>
    </w:p>
    <w:p w:rsidR="004113C3" w:rsidRPr="002002F8" w:rsidRDefault="004113C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ad 15) výroční zpráva 2011</w:t>
      </w:r>
    </w:p>
    <w:p w:rsidR="004113C3" w:rsidRPr="002002F8" w:rsidRDefault="004113C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Br.Sitta přednesl návrh osnovy výroční zprávy</w:t>
      </w:r>
      <w:r w:rsidR="00D0596A" w:rsidRPr="002002F8">
        <w:rPr>
          <w:rFonts w:ascii="Book Antiqua" w:hAnsi="Book Antiqua"/>
          <w:bCs/>
          <w:iCs/>
          <w:szCs w:val="24"/>
        </w:rPr>
        <w:t xml:space="preserve"> a dále návrh rozdělení úkolů k jejímu zpracování – viz příloha zápisu.</w:t>
      </w:r>
    </w:p>
    <w:p w:rsidR="00994BDB" w:rsidRPr="002002F8" w:rsidRDefault="00994BDB" w:rsidP="002002F8">
      <w:pPr>
        <w:pStyle w:val="zkltextcentr12"/>
        <w:tabs>
          <w:tab w:val="clear" w:pos="0"/>
          <w:tab w:val="clear" w:pos="284"/>
          <w:tab w:val="left" w:pos="708"/>
        </w:tabs>
        <w:jc w:val="both"/>
        <w:rPr>
          <w:rFonts w:ascii="Book Antiqua" w:hAnsi="Book Antiqua"/>
          <w:bCs/>
          <w:iCs/>
          <w:color w:val="FF0000"/>
          <w:szCs w:val="24"/>
        </w:rPr>
      </w:pPr>
    </w:p>
    <w:p w:rsidR="008E7815" w:rsidRPr="002002F8" w:rsidRDefault="008E7815"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Usnesení: PRV ČsOL  po projednání schvaluje předloženou osnovu a zadání úkolů pro vypracování výroční zprávy ČsOL za rok 2011.</w:t>
      </w:r>
    </w:p>
    <w:p w:rsidR="008E7815" w:rsidRPr="002002F8" w:rsidRDefault="008E7815"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Hlasování: 11-0-0</w:t>
      </w:r>
    </w:p>
    <w:p w:rsidR="002C6749" w:rsidRPr="002002F8" w:rsidRDefault="002C6749" w:rsidP="002002F8">
      <w:pPr>
        <w:pStyle w:val="zkltextcentr12"/>
        <w:tabs>
          <w:tab w:val="clear" w:pos="0"/>
          <w:tab w:val="clear" w:pos="284"/>
          <w:tab w:val="left" w:pos="708"/>
        </w:tabs>
        <w:jc w:val="both"/>
        <w:rPr>
          <w:rFonts w:ascii="Book Antiqua" w:hAnsi="Book Antiqua"/>
          <w:bCs/>
          <w:iCs/>
          <w:szCs w:val="24"/>
        </w:rPr>
      </w:pPr>
    </w:p>
    <w:p w:rsidR="002C6749" w:rsidRPr="002002F8" w:rsidRDefault="009D4A24"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ad 16) různé</w:t>
      </w:r>
    </w:p>
    <w:p w:rsidR="007B3689" w:rsidRPr="002002F8" w:rsidRDefault="007B3689" w:rsidP="002002F8">
      <w:pPr>
        <w:pStyle w:val="zkltextcentr12"/>
        <w:numPr>
          <w:ilvl w:val="0"/>
          <w:numId w:val="37"/>
        </w:numPr>
        <w:tabs>
          <w:tab w:val="clear" w:pos="0"/>
          <w:tab w:val="clear" w:pos="284"/>
          <w:tab w:val="left" w:pos="708"/>
        </w:tabs>
        <w:jc w:val="both"/>
        <w:rPr>
          <w:rFonts w:ascii="Book Antiqua" w:hAnsi="Book Antiqua"/>
          <w:bCs/>
          <w:iCs/>
          <w:szCs w:val="24"/>
        </w:rPr>
      </w:pPr>
      <w:r w:rsidRPr="002002F8">
        <w:rPr>
          <w:rFonts w:ascii="Book Antiqua" w:hAnsi="Book Antiqua"/>
          <w:bCs/>
          <w:iCs/>
          <w:szCs w:val="24"/>
        </w:rPr>
        <w:t xml:space="preserve">Br.Přerovský přečetl vzorový dopis komise pro zahraniční spolupráci </w:t>
      </w:r>
    </w:p>
    <w:p w:rsidR="00994BDB" w:rsidRPr="002002F8" w:rsidRDefault="00994BDB" w:rsidP="002002F8">
      <w:pPr>
        <w:pStyle w:val="zkltextcentr12"/>
        <w:tabs>
          <w:tab w:val="clear" w:pos="0"/>
          <w:tab w:val="clear" w:pos="284"/>
          <w:tab w:val="left" w:pos="708"/>
        </w:tabs>
        <w:ind w:left="1068"/>
        <w:jc w:val="both"/>
        <w:rPr>
          <w:rFonts w:ascii="Book Antiqua" w:hAnsi="Book Antiqua"/>
          <w:bCs/>
          <w:iCs/>
          <w:szCs w:val="24"/>
        </w:rPr>
      </w:pPr>
    </w:p>
    <w:p w:rsidR="00D0596A" w:rsidRPr="002002F8" w:rsidRDefault="007B3689"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Usnesení: PRV ČsOL  schvaluje aktivitu komise pro zahraniční spolupráci</w:t>
      </w:r>
      <w:r w:rsidR="00CB6D2F" w:rsidRPr="002002F8">
        <w:rPr>
          <w:rFonts w:ascii="Book Antiqua" w:hAnsi="Book Antiqua"/>
          <w:b/>
          <w:bCs/>
          <w:i/>
          <w:iCs/>
          <w:szCs w:val="24"/>
        </w:rPr>
        <w:t xml:space="preserve"> a</w:t>
      </w:r>
      <w:r w:rsidR="00F5691C" w:rsidRPr="002002F8">
        <w:rPr>
          <w:rFonts w:ascii="Book Antiqua" w:hAnsi="Book Antiqua"/>
          <w:b/>
          <w:bCs/>
          <w:i/>
          <w:iCs/>
          <w:szCs w:val="24"/>
        </w:rPr>
        <w:t xml:space="preserve"> po doplnění i vzorový dopis</w:t>
      </w:r>
      <w:r w:rsidR="006944A4" w:rsidRPr="002002F8">
        <w:rPr>
          <w:rFonts w:ascii="Book Antiqua" w:hAnsi="Book Antiqua"/>
          <w:b/>
          <w:bCs/>
          <w:i/>
          <w:iCs/>
          <w:szCs w:val="24"/>
        </w:rPr>
        <w:t>.</w:t>
      </w:r>
    </w:p>
    <w:p w:rsidR="007B3689" w:rsidRPr="002002F8" w:rsidRDefault="006944A4" w:rsidP="002002F8">
      <w:pPr>
        <w:pStyle w:val="zkltextcentr12"/>
        <w:tabs>
          <w:tab w:val="clear" w:pos="0"/>
          <w:tab w:val="clear" w:pos="284"/>
          <w:tab w:val="left" w:pos="708"/>
        </w:tabs>
        <w:jc w:val="both"/>
        <w:rPr>
          <w:rFonts w:ascii="Book Antiqua" w:hAnsi="Book Antiqua"/>
          <w:b/>
          <w:bCs/>
          <w:i/>
          <w:iCs/>
          <w:szCs w:val="24"/>
        </w:rPr>
      </w:pPr>
      <w:r w:rsidRPr="002002F8">
        <w:rPr>
          <w:rFonts w:ascii="Book Antiqua" w:hAnsi="Book Antiqua"/>
          <w:b/>
          <w:bCs/>
          <w:i/>
          <w:iCs/>
          <w:szCs w:val="24"/>
        </w:rPr>
        <w:t xml:space="preserve"> </w:t>
      </w:r>
      <w:r w:rsidR="00F611D2" w:rsidRPr="002002F8">
        <w:rPr>
          <w:rFonts w:ascii="Book Antiqua" w:hAnsi="Book Antiqua"/>
          <w:b/>
          <w:bCs/>
          <w:i/>
          <w:iCs/>
          <w:szCs w:val="24"/>
        </w:rPr>
        <w:t>Hl</w:t>
      </w:r>
      <w:r w:rsidR="007B3689" w:rsidRPr="002002F8">
        <w:rPr>
          <w:rFonts w:ascii="Book Antiqua" w:hAnsi="Book Antiqua"/>
          <w:b/>
          <w:bCs/>
          <w:i/>
          <w:iCs/>
          <w:szCs w:val="24"/>
        </w:rPr>
        <w:t>asování: 1</w:t>
      </w:r>
      <w:r w:rsidR="00F611D2" w:rsidRPr="002002F8">
        <w:rPr>
          <w:rFonts w:ascii="Book Antiqua" w:hAnsi="Book Antiqua"/>
          <w:b/>
          <w:bCs/>
          <w:i/>
          <w:iCs/>
          <w:szCs w:val="24"/>
        </w:rPr>
        <w:t>1</w:t>
      </w:r>
      <w:r w:rsidR="007B3689" w:rsidRPr="002002F8">
        <w:rPr>
          <w:rFonts w:ascii="Book Antiqua" w:hAnsi="Book Antiqua"/>
          <w:b/>
          <w:bCs/>
          <w:i/>
          <w:iCs/>
          <w:szCs w:val="24"/>
        </w:rPr>
        <w:t>-0-0</w:t>
      </w:r>
    </w:p>
    <w:p w:rsidR="002C6749" w:rsidRPr="002002F8" w:rsidRDefault="002C6749" w:rsidP="002002F8">
      <w:pPr>
        <w:pStyle w:val="zkltextcentr12"/>
        <w:tabs>
          <w:tab w:val="clear" w:pos="0"/>
          <w:tab w:val="clear" w:pos="284"/>
          <w:tab w:val="left" w:pos="708"/>
        </w:tabs>
        <w:jc w:val="both"/>
        <w:rPr>
          <w:rFonts w:ascii="Book Antiqua" w:hAnsi="Book Antiqua"/>
          <w:bCs/>
          <w:iCs/>
          <w:szCs w:val="24"/>
        </w:rPr>
      </w:pPr>
    </w:p>
    <w:p w:rsidR="00F611D2" w:rsidRPr="002002F8" w:rsidRDefault="00F611D2"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ad 17) závěr</w:t>
      </w:r>
    </w:p>
    <w:p w:rsidR="00F611D2" w:rsidRPr="002002F8" w:rsidRDefault="00F611D2" w:rsidP="002002F8">
      <w:pPr>
        <w:pStyle w:val="zkltextcentr12"/>
        <w:tabs>
          <w:tab w:val="clear" w:pos="0"/>
          <w:tab w:val="clear" w:pos="284"/>
          <w:tab w:val="left" w:pos="708"/>
        </w:tabs>
        <w:jc w:val="both"/>
        <w:rPr>
          <w:rFonts w:ascii="Book Antiqua" w:hAnsi="Book Antiqua"/>
          <w:bCs/>
          <w:iCs/>
          <w:szCs w:val="24"/>
        </w:rPr>
      </w:pPr>
    </w:p>
    <w:p w:rsidR="003564F3" w:rsidRPr="002002F8" w:rsidRDefault="003564F3" w:rsidP="002002F8">
      <w:pPr>
        <w:pStyle w:val="zkltextcentr12"/>
        <w:tabs>
          <w:tab w:val="clear" w:pos="0"/>
          <w:tab w:val="clear" w:pos="284"/>
          <w:tab w:val="left" w:pos="708"/>
        </w:tabs>
        <w:jc w:val="both"/>
        <w:rPr>
          <w:rFonts w:ascii="Book Antiqua" w:hAnsi="Book Antiqua"/>
          <w:bCs/>
          <w:iCs/>
          <w:szCs w:val="24"/>
        </w:rPr>
      </w:pPr>
      <w:r w:rsidRPr="002002F8">
        <w:rPr>
          <w:rFonts w:ascii="Book Antiqua" w:hAnsi="Book Antiqua"/>
          <w:bCs/>
          <w:iCs/>
          <w:szCs w:val="24"/>
        </w:rPr>
        <w:t>Br. J.Sitta všem přítomným členům poděkoval za účast a jednání ukončil v 19.40 hod.</w:t>
      </w:r>
    </w:p>
    <w:p w:rsidR="003564F3" w:rsidRPr="002002F8" w:rsidRDefault="003564F3" w:rsidP="002002F8">
      <w:pPr>
        <w:jc w:val="both"/>
        <w:rPr>
          <w:rFonts w:ascii="Book Antiqua" w:hAnsi="Book Antiqua"/>
          <w:bCs/>
          <w:iCs/>
        </w:rPr>
      </w:pPr>
    </w:p>
    <w:p w:rsidR="003564F3" w:rsidRPr="002002F8" w:rsidRDefault="003564F3" w:rsidP="002002F8">
      <w:pPr>
        <w:jc w:val="both"/>
        <w:rPr>
          <w:rFonts w:ascii="Book Antiqua" w:hAnsi="Book Antiqua"/>
          <w:bCs/>
          <w:iCs/>
        </w:rPr>
      </w:pPr>
      <w:r w:rsidRPr="002002F8">
        <w:rPr>
          <w:rFonts w:ascii="Book Antiqua" w:hAnsi="Book Antiqua"/>
          <w:bCs/>
          <w:iCs/>
        </w:rPr>
        <w:t>Zapsala: Andrea Lejtnarová</w:t>
      </w:r>
    </w:p>
    <w:p w:rsidR="003564F3" w:rsidRDefault="003564F3" w:rsidP="003564F3">
      <w:pPr>
        <w:pStyle w:val="zkltextcentr12"/>
        <w:tabs>
          <w:tab w:val="clear" w:pos="0"/>
          <w:tab w:val="clear" w:pos="284"/>
          <w:tab w:val="left" w:pos="708"/>
        </w:tabs>
        <w:jc w:val="left"/>
        <w:rPr>
          <w:rFonts w:ascii="Book Antiqua" w:hAnsi="Book Antiqua"/>
        </w:rPr>
      </w:pPr>
      <w:r>
        <w:rPr>
          <w:rFonts w:ascii="Book Antiqua" w:hAnsi="Book Antiqua"/>
        </w:rPr>
        <w:t xml:space="preserve"> </w:t>
      </w:r>
    </w:p>
    <w:p w:rsidR="00F611D2" w:rsidRDefault="006A0992" w:rsidP="00976240">
      <w:pPr>
        <w:pStyle w:val="zkltextcentr12"/>
        <w:tabs>
          <w:tab w:val="clear" w:pos="0"/>
          <w:tab w:val="clear" w:pos="284"/>
          <w:tab w:val="left" w:pos="708"/>
        </w:tabs>
        <w:jc w:val="left"/>
        <w:rPr>
          <w:rFonts w:ascii="Book Antiqua" w:hAnsi="Book Antiqua"/>
          <w:bCs/>
          <w:iCs/>
          <w:szCs w:val="24"/>
        </w:rPr>
      </w:pPr>
      <w:r>
        <w:rPr>
          <w:rFonts w:ascii="Book Antiqua" w:hAnsi="Book Antiqua"/>
          <w:bCs/>
          <w:iCs/>
          <w:szCs w:val="24"/>
        </w:rPr>
        <w:t>Schválil: br.Jindřich Sitta</w:t>
      </w:r>
    </w:p>
    <w:sectPr w:rsidR="00F611D2" w:rsidSect="00EA704D">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83C"/>
    <w:multiLevelType w:val="hybridMultilevel"/>
    <w:tmpl w:val="3E743B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4AD1C69"/>
    <w:multiLevelType w:val="hybridMultilevel"/>
    <w:tmpl w:val="DEDE7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1443AB"/>
    <w:multiLevelType w:val="hybridMultilevel"/>
    <w:tmpl w:val="9A08AB6A"/>
    <w:lvl w:ilvl="0" w:tplc="1FCE70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A6B5702"/>
    <w:multiLevelType w:val="hybridMultilevel"/>
    <w:tmpl w:val="74FA01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614B4C"/>
    <w:multiLevelType w:val="hybridMultilevel"/>
    <w:tmpl w:val="9800AFE2"/>
    <w:lvl w:ilvl="0" w:tplc="62D6172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E743CA1"/>
    <w:multiLevelType w:val="hybridMultilevel"/>
    <w:tmpl w:val="F0B4A920"/>
    <w:lvl w:ilvl="0" w:tplc="4628FE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0F65035"/>
    <w:multiLevelType w:val="hybridMultilevel"/>
    <w:tmpl w:val="ADE49C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995B50"/>
    <w:multiLevelType w:val="hybridMultilevel"/>
    <w:tmpl w:val="9E862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434E0C"/>
    <w:multiLevelType w:val="hybridMultilevel"/>
    <w:tmpl w:val="50F0959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3625439"/>
    <w:multiLevelType w:val="hybridMultilevel"/>
    <w:tmpl w:val="389AF2B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D626F0"/>
    <w:multiLevelType w:val="hybridMultilevel"/>
    <w:tmpl w:val="6F7C6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8D70D6"/>
    <w:multiLevelType w:val="hybridMultilevel"/>
    <w:tmpl w:val="0F9AFE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895451"/>
    <w:multiLevelType w:val="hybridMultilevel"/>
    <w:tmpl w:val="3FD649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A06062"/>
    <w:multiLevelType w:val="hybridMultilevel"/>
    <w:tmpl w:val="7A28BE5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213B0783"/>
    <w:multiLevelType w:val="hybridMultilevel"/>
    <w:tmpl w:val="FE44FB36"/>
    <w:lvl w:ilvl="0" w:tplc="1248BDE2">
      <w:start w:val="3"/>
      <w:numFmt w:val="bullet"/>
      <w:lvlText w:val="-"/>
      <w:lvlJc w:val="left"/>
      <w:pPr>
        <w:ind w:left="360" w:hanging="360"/>
      </w:pPr>
      <w:rPr>
        <w:rFonts w:ascii="Book Antiqua" w:eastAsia="Times New Roman" w:hAnsi="Book Antiqu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31F05A5"/>
    <w:multiLevelType w:val="hybridMultilevel"/>
    <w:tmpl w:val="BF0A8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C15781"/>
    <w:multiLevelType w:val="hybridMultilevel"/>
    <w:tmpl w:val="E99EDE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510B16"/>
    <w:multiLevelType w:val="hybridMultilevel"/>
    <w:tmpl w:val="E78685F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C0903CE"/>
    <w:multiLevelType w:val="hybridMultilevel"/>
    <w:tmpl w:val="5286577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2D002772"/>
    <w:multiLevelType w:val="hybridMultilevel"/>
    <w:tmpl w:val="A41E91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711043"/>
    <w:multiLevelType w:val="hybridMultilevel"/>
    <w:tmpl w:val="F74CCF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4420E24"/>
    <w:multiLevelType w:val="hybridMultilevel"/>
    <w:tmpl w:val="61B4947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7A023AF"/>
    <w:multiLevelType w:val="hybridMultilevel"/>
    <w:tmpl w:val="3D5409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7B3E27"/>
    <w:multiLevelType w:val="hybridMultilevel"/>
    <w:tmpl w:val="100E6D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351384"/>
    <w:multiLevelType w:val="hybridMultilevel"/>
    <w:tmpl w:val="5B183900"/>
    <w:lvl w:ilvl="0" w:tplc="CB0C1F6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3BBE16F1"/>
    <w:multiLevelType w:val="hybridMultilevel"/>
    <w:tmpl w:val="CB9EE96A"/>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050FAD"/>
    <w:multiLevelType w:val="hybridMultilevel"/>
    <w:tmpl w:val="4EC09A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FBA76F5"/>
    <w:multiLevelType w:val="hybridMultilevel"/>
    <w:tmpl w:val="4EB8635A"/>
    <w:lvl w:ilvl="0" w:tplc="183285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547EBA"/>
    <w:multiLevelType w:val="hybridMultilevel"/>
    <w:tmpl w:val="20C2F94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509357E8"/>
    <w:multiLevelType w:val="hybridMultilevel"/>
    <w:tmpl w:val="5658B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0331F5"/>
    <w:multiLevelType w:val="hybridMultilevel"/>
    <w:tmpl w:val="7E40E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08126E"/>
    <w:multiLevelType w:val="hybridMultilevel"/>
    <w:tmpl w:val="92683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2F4FAD"/>
    <w:multiLevelType w:val="hybridMultilevel"/>
    <w:tmpl w:val="542ED5B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60CB0B24"/>
    <w:multiLevelType w:val="hybridMultilevel"/>
    <w:tmpl w:val="276244CC"/>
    <w:lvl w:ilvl="0" w:tplc="39389E8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6F4869D0"/>
    <w:multiLevelType w:val="hybridMultilevel"/>
    <w:tmpl w:val="F7B20E64"/>
    <w:lvl w:ilvl="0" w:tplc="DA7A00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05F3485"/>
    <w:multiLevelType w:val="hybridMultilevel"/>
    <w:tmpl w:val="64D2483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70BC29D3"/>
    <w:multiLevelType w:val="hybridMultilevel"/>
    <w:tmpl w:val="3468FF14"/>
    <w:lvl w:ilvl="0" w:tplc="0405000F">
      <w:start w:val="1"/>
      <w:numFmt w:val="decimal"/>
      <w:lvlText w:val="%1."/>
      <w:lvlJc w:val="left"/>
      <w:pPr>
        <w:tabs>
          <w:tab w:val="num" w:pos="720"/>
        </w:tabs>
        <w:ind w:left="720" w:hanging="360"/>
      </w:pPr>
      <w:rPr>
        <w:rFonts w:hint="default"/>
      </w:rPr>
    </w:lvl>
    <w:lvl w:ilvl="1" w:tplc="65D6505E">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61F46BF"/>
    <w:multiLevelType w:val="hybridMultilevel"/>
    <w:tmpl w:val="9872B7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5C6816"/>
    <w:multiLevelType w:val="hybridMultilevel"/>
    <w:tmpl w:val="9558B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2"/>
  </w:num>
  <w:num w:numId="3">
    <w:abstractNumId w:val="17"/>
  </w:num>
  <w:num w:numId="4">
    <w:abstractNumId w:val="38"/>
  </w:num>
  <w:num w:numId="5">
    <w:abstractNumId w:val="8"/>
  </w:num>
  <w:num w:numId="6">
    <w:abstractNumId w:val="18"/>
  </w:num>
  <w:num w:numId="7">
    <w:abstractNumId w:val="30"/>
  </w:num>
  <w:num w:numId="8">
    <w:abstractNumId w:val="14"/>
  </w:num>
  <w:num w:numId="9">
    <w:abstractNumId w:val="19"/>
  </w:num>
  <w:num w:numId="10">
    <w:abstractNumId w:val="29"/>
  </w:num>
  <w:num w:numId="11">
    <w:abstractNumId w:val="7"/>
  </w:num>
  <w:num w:numId="12">
    <w:abstractNumId w:val="31"/>
  </w:num>
  <w:num w:numId="13">
    <w:abstractNumId w:val="10"/>
  </w:num>
  <w:num w:numId="14">
    <w:abstractNumId w:val="1"/>
  </w:num>
  <w:num w:numId="15">
    <w:abstractNumId w:val="16"/>
  </w:num>
  <w:num w:numId="16">
    <w:abstractNumId w:val="9"/>
  </w:num>
  <w:num w:numId="17">
    <w:abstractNumId w:val="26"/>
  </w:num>
  <w:num w:numId="18">
    <w:abstractNumId w:val="23"/>
  </w:num>
  <w:num w:numId="19">
    <w:abstractNumId w:val="22"/>
  </w:num>
  <w:num w:numId="20">
    <w:abstractNumId w:val="12"/>
  </w:num>
  <w:num w:numId="21">
    <w:abstractNumId w:val="3"/>
  </w:num>
  <w:num w:numId="22">
    <w:abstractNumId w:val="37"/>
  </w:num>
  <w:num w:numId="23">
    <w:abstractNumId w:val="11"/>
  </w:num>
  <w:num w:numId="24">
    <w:abstractNumId w:val="6"/>
  </w:num>
  <w:num w:numId="25">
    <w:abstractNumId w:val="15"/>
  </w:num>
  <w:num w:numId="26">
    <w:abstractNumId w:val="13"/>
  </w:num>
  <w:num w:numId="27">
    <w:abstractNumId w:val="28"/>
  </w:num>
  <w:num w:numId="28">
    <w:abstractNumId w:val="0"/>
  </w:num>
  <w:num w:numId="29">
    <w:abstractNumId w:val="35"/>
  </w:num>
  <w:num w:numId="30">
    <w:abstractNumId w:val="21"/>
  </w:num>
  <w:num w:numId="31">
    <w:abstractNumId w:val="20"/>
  </w:num>
  <w:num w:numId="32">
    <w:abstractNumId w:val="4"/>
  </w:num>
  <w:num w:numId="33">
    <w:abstractNumId w:val="2"/>
  </w:num>
  <w:num w:numId="34">
    <w:abstractNumId w:val="24"/>
  </w:num>
  <w:num w:numId="35">
    <w:abstractNumId w:val="25"/>
  </w:num>
  <w:num w:numId="36">
    <w:abstractNumId w:val="5"/>
  </w:num>
  <w:num w:numId="37">
    <w:abstractNumId w:val="33"/>
  </w:num>
  <w:num w:numId="38">
    <w:abstractNumId w:val="34"/>
  </w:num>
  <w:num w:numId="39">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3304"/>
    <w:rsid w:val="000001B0"/>
    <w:rsid w:val="000025C2"/>
    <w:rsid w:val="00024E00"/>
    <w:rsid w:val="000264F0"/>
    <w:rsid w:val="00027742"/>
    <w:rsid w:val="000428AD"/>
    <w:rsid w:val="000447C3"/>
    <w:rsid w:val="00055FD1"/>
    <w:rsid w:val="000758CF"/>
    <w:rsid w:val="00083A84"/>
    <w:rsid w:val="00087C4B"/>
    <w:rsid w:val="000905CA"/>
    <w:rsid w:val="000927DD"/>
    <w:rsid w:val="000D4840"/>
    <w:rsid w:val="000E1727"/>
    <w:rsid w:val="000E3420"/>
    <w:rsid w:val="000E5B8B"/>
    <w:rsid w:val="000F05D5"/>
    <w:rsid w:val="000F1AD0"/>
    <w:rsid w:val="000F64DE"/>
    <w:rsid w:val="00111F62"/>
    <w:rsid w:val="00112B44"/>
    <w:rsid w:val="00113304"/>
    <w:rsid w:val="001172F5"/>
    <w:rsid w:val="00124A85"/>
    <w:rsid w:val="0012595D"/>
    <w:rsid w:val="00132DDF"/>
    <w:rsid w:val="00134F7B"/>
    <w:rsid w:val="00137F2B"/>
    <w:rsid w:val="00140A9A"/>
    <w:rsid w:val="001525F0"/>
    <w:rsid w:val="00152625"/>
    <w:rsid w:val="00155B5F"/>
    <w:rsid w:val="00186642"/>
    <w:rsid w:val="00197452"/>
    <w:rsid w:val="001A0EDB"/>
    <w:rsid w:val="001A2DDE"/>
    <w:rsid w:val="001A3CD8"/>
    <w:rsid w:val="001C467B"/>
    <w:rsid w:val="001D24C7"/>
    <w:rsid w:val="001D6D20"/>
    <w:rsid w:val="001F0BFE"/>
    <w:rsid w:val="002002F8"/>
    <w:rsid w:val="002052E1"/>
    <w:rsid w:val="0021519A"/>
    <w:rsid w:val="00222D8B"/>
    <w:rsid w:val="00223E16"/>
    <w:rsid w:val="00224D15"/>
    <w:rsid w:val="0023269B"/>
    <w:rsid w:val="00234609"/>
    <w:rsid w:val="002734EA"/>
    <w:rsid w:val="00287A75"/>
    <w:rsid w:val="002952DE"/>
    <w:rsid w:val="002A364B"/>
    <w:rsid w:val="002B203D"/>
    <w:rsid w:val="002C3F7E"/>
    <w:rsid w:val="002C6749"/>
    <w:rsid w:val="002E3243"/>
    <w:rsid w:val="002F5D76"/>
    <w:rsid w:val="00303646"/>
    <w:rsid w:val="00312B59"/>
    <w:rsid w:val="00323032"/>
    <w:rsid w:val="003564F3"/>
    <w:rsid w:val="0035783D"/>
    <w:rsid w:val="0037631C"/>
    <w:rsid w:val="00384EE8"/>
    <w:rsid w:val="00394F5F"/>
    <w:rsid w:val="003A58E3"/>
    <w:rsid w:val="003B0692"/>
    <w:rsid w:val="003D3556"/>
    <w:rsid w:val="003E1A71"/>
    <w:rsid w:val="003E1E97"/>
    <w:rsid w:val="003F4DA9"/>
    <w:rsid w:val="004028B2"/>
    <w:rsid w:val="004113C3"/>
    <w:rsid w:val="004200AB"/>
    <w:rsid w:val="00432A1C"/>
    <w:rsid w:val="00432E4C"/>
    <w:rsid w:val="0045308F"/>
    <w:rsid w:val="004545DA"/>
    <w:rsid w:val="00475AEE"/>
    <w:rsid w:val="00475C65"/>
    <w:rsid w:val="004800B5"/>
    <w:rsid w:val="0048451B"/>
    <w:rsid w:val="00494D64"/>
    <w:rsid w:val="004A1F17"/>
    <w:rsid w:val="004A3E4C"/>
    <w:rsid w:val="004B079F"/>
    <w:rsid w:val="004B43B3"/>
    <w:rsid w:val="004C457D"/>
    <w:rsid w:val="004C54FC"/>
    <w:rsid w:val="00513B0E"/>
    <w:rsid w:val="005303FD"/>
    <w:rsid w:val="00531A13"/>
    <w:rsid w:val="00556534"/>
    <w:rsid w:val="005574B7"/>
    <w:rsid w:val="005607C4"/>
    <w:rsid w:val="005713C2"/>
    <w:rsid w:val="00572D6F"/>
    <w:rsid w:val="005C2F61"/>
    <w:rsid w:val="005C49B2"/>
    <w:rsid w:val="005D6BAC"/>
    <w:rsid w:val="005E21D6"/>
    <w:rsid w:val="005E2369"/>
    <w:rsid w:val="005E7027"/>
    <w:rsid w:val="005E77E9"/>
    <w:rsid w:val="00621830"/>
    <w:rsid w:val="0062368B"/>
    <w:rsid w:val="0063273E"/>
    <w:rsid w:val="00636935"/>
    <w:rsid w:val="00661036"/>
    <w:rsid w:val="00690E3F"/>
    <w:rsid w:val="006944A4"/>
    <w:rsid w:val="00695ED0"/>
    <w:rsid w:val="006A0992"/>
    <w:rsid w:val="006B120B"/>
    <w:rsid w:val="006C292B"/>
    <w:rsid w:val="006D20B4"/>
    <w:rsid w:val="006D2608"/>
    <w:rsid w:val="006D3210"/>
    <w:rsid w:val="006D5638"/>
    <w:rsid w:val="00701800"/>
    <w:rsid w:val="00704EF5"/>
    <w:rsid w:val="00710CC9"/>
    <w:rsid w:val="007229ED"/>
    <w:rsid w:val="00730452"/>
    <w:rsid w:val="00733BCC"/>
    <w:rsid w:val="00744C49"/>
    <w:rsid w:val="0075294A"/>
    <w:rsid w:val="0075546C"/>
    <w:rsid w:val="00772739"/>
    <w:rsid w:val="00781A51"/>
    <w:rsid w:val="007A138A"/>
    <w:rsid w:val="007B3689"/>
    <w:rsid w:val="007E6A16"/>
    <w:rsid w:val="007F4F5D"/>
    <w:rsid w:val="00807BA5"/>
    <w:rsid w:val="00816145"/>
    <w:rsid w:val="0082447A"/>
    <w:rsid w:val="00846395"/>
    <w:rsid w:val="00864ABD"/>
    <w:rsid w:val="00882925"/>
    <w:rsid w:val="00884A8D"/>
    <w:rsid w:val="00894E32"/>
    <w:rsid w:val="008A2A1E"/>
    <w:rsid w:val="008B7891"/>
    <w:rsid w:val="008C4DDC"/>
    <w:rsid w:val="008D7F4F"/>
    <w:rsid w:val="008E23FE"/>
    <w:rsid w:val="008E7815"/>
    <w:rsid w:val="008F2E83"/>
    <w:rsid w:val="00900731"/>
    <w:rsid w:val="00905A5C"/>
    <w:rsid w:val="00906B54"/>
    <w:rsid w:val="00915041"/>
    <w:rsid w:val="009234C3"/>
    <w:rsid w:val="00924376"/>
    <w:rsid w:val="00940061"/>
    <w:rsid w:val="009413CB"/>
    <w:rsid w:val="00947A55"/>
    <w:rsid w:val="009574B8"/>
    <w:rsid w:val="00964E0B"/>
    <w:rsid w:val="0096762D"/>
    <w:rsid w:val="0097235E"/>
    <w:rsid w:val="00976240"/>
    <w:rsid w:val="00994BDB"/>
    <w:rsid w:val="009A191B"/>
    <w:rsid w:val="009A3963"/>
    <w:rsid w:val="009D2A76"/>
    <w:rsid w:val="009D4A24"/>
    <w:rsid w:val="00A03C3D"/>
    <w:rsid w:val="00A30B1C"/>
    <w:rsid w:val="00A31E94"/>
    <w:rsid w:val="00A63038"/>
    <w:rsid w:val="00A85B5C"/>
    <w:rsid w:val="00AA44FF"/>
    <w:rsid w:val="00AE2B8E"/>
    <w:rsid w:val="00B11D5F"/>
    <w:rsid w:val="00B2219F"/>
    <w:rsid w:val="00B27905"/>
    <w:rsid w:val="00B373E8"/>
    <w:rsid w:val="00B54DFD"/>
    <w:rsid w:val="00B57321"/>
    <w:rsid w:val="00B644C2"/>
    <w:rsid w:val="00B72549"/>
    <w:rsid w:val="00B76DE4"/>
    <w:rsid w:val="00B8080C"/>
    <w:rsid w:val="00B83A65"/>
    <w:rsid w:val="00B87890"/>
    <w:rsid w:val="00B87C53"/>
    <w:rsid w:val="00B91D57"/>
    <w:rsid w:val="00B91E62"/>
    <w:rsid w:val="00BA0680"/>
    <w:rsid w:val="00BB1514"/>
    <w:rsid w:val="00BB3F2B"/>
    <w:rsid w:val="00BB40CD"/>
    <w:rsid w:val="00BB7432"/>
    <w:rsid w:val="00C6141D"/>
    <w:rsid w:val="00C80A6E"/>
    <w:rsid w:val="00C81BD7"/>
    <w:rsid w:val="00C920EA"/>
    <w:rsid w:val="00C939E4"/>
    <w:rsid w:val="00C95C70"/>
    <w:rsid w:val="00CA365E"/>
    <w:rsid w:val="00CA721A"/>
    <w:rsid w:val="00CB5646"/>
    <w:rsid w:val="00CB566B"/>
    <w:rsid w:val="00CB6D2F"/>
    <w:rsid w:val="00CC0E2D"/>
    <w:rsid w:val="00CD4449"/>
    <w:rsid w:val="00CE68DB"/>
    <w:rsid w:val="00CF252D"/>
    <w:rsid w:val="00CF69C2"/>
    <w:rsid w:val="00D0596A"/>
    <w:rsid w:val="00D2337C"/>
    <w:rsid w:val="00D36281"/>
    <w:rsid w:val="00D46506"/>
    <w:rsid w:val="00D507B1"/>
    <w:rsid w:val="00D57A52"/>
    <w:rsid w:val="00D64527"/>
    <w:rsid w:val="00D8390C"/>
    <w:rsid w:val="00D85EC4"/>
    <w:rsid w:val="00D902D3"/>
    <w:rsid w:val="00DB7425"/>
    <w:rsid w:val="00DD2230"/>
    <w:rsid w:val="00DE538C"/>
    <w:rsid w:val="00E11C58"/>
    <w:rsid w:val="00E12244"/>
    <w:rsid w:val="00E24CE8"/>
    <w:rsid w:val="00E44B9E"/>
    <w:rsid w:val="00E51CAD"/>
    <w:rsid w:val="00E5639D"/>
    <w:rsid w:val="00E5799C"/>
    <w:rsid w:val="00E61086"/>
    <w:rsid w:val="00E819A8"/>
    <w:rsid w:val="00E8392F"/>
    <w:rsid w:val="00EA209E"/>
    <w:rsid w:val="00EA704D"/>
    <w:rsid w:val="00EB3B81"/>
    <w:rsid w:val="00EC39EF"/>
    <w:rsid w:val="00ED19AE"/>
    <w:rsid w:val="00ED21DA"/>
    <w:rsid w:val="00EE5A58"/>
    <w:rsid w:val="00EE70BF"/>
    <w:rsid w:val="00EF1D74"/>
    <w:rsid w:val="00EF2677"/>
    <w:rsid w:val="00EF66F0"/>
    <w:rsid w:val="00F0142E"/>
    <w:rsid w:val="00F0318D"/>
    <w:rsid w:val="00F04309"/>
    <w:rsid w:val="00F34A1A"/>
    <w:rsid w:val="00F42BBB"/>
    <w:rsid w:val="00F54D92"/>
    <w:rsid w:val="00F5691C"/>
    <w:rsid w:val="00F611D2"/>
    <w:rsid w:val="00F75457"/>
    <w:rsid w:val="00FA0D9F"/>
    <w:rsid w:val="00FB0061"/>
    <w:rsid w:val="00FC2E23"/>
    <w:rsid w:val="00FD22B0"/>
    <w:rsid w:val="00FE7932"/>
    <w:rsid w:val="00FF29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04D"/>
    <w:rPr>
      <w:sz w:val="24"/>
      <w:szCs w:val="24"/>
    </w:rPr>
  </w:style>
  <w:style w:type="paragraph" w:styleId="Nadpis1">
    <w:name w:val="heading 1"/>
    <w:basedOn w:val="Normln"/>
    <w:next w:val="Normln"/>
    <w:qFormat/>
    <w:rsid w:val="00EA704D"/>
    <w:pPr>
      <w:keepNext/>
      <w:jc w:val="both"/>
      <w:outlineLvl w:val="0"/>
    </w:pPr>
    <w:rPr>
      <w:rFonts w:ascii="Book Antiqua" w:hAnsi="Book Antiqua"/>
      <w:b/>
      <w:bCs/>
      <w:i/>
      <w:iCs/>
    </w:rPr>
  </w:style>
  <w:style w:type="paragraph" w:styleId="Nadpis4">
    <w:name w:val="heading 4"/>
    <w:basedOn w:val="Normln"/>
    <w:next w:val="Normln"/>
    <w:qFormat/>
    <w:rsid w:val="00EA704D"/>
    <w:pPr>
      <w:keepNext/>
      <w:jc w:val="both"/>
      <w:outlineLvl w:val="3"/>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A704D"/>
    <w:pPr>
      <w:tabs>
        <w:tab w:val="center" w:pos="4536"/>
        <w:tab w:val="right" w:pos="9072"/>
      </w:tabs>
    </w:pPr>
  </w:style>
  <w:style w:type="paragraph" w:styleId="Rozvrendokumentu">
    <w:name w:val="Document Map"/>
    <w:basedOn w:val="Normln"/>
    <w:semiHidden/>
    <w:rsid w:val="00EA704D"/>
    <w:pPr>
      <w:shd w:val="clear" w:color="auto" w:fill="000080"/>
    </w:pPr>
    <w:rPr>
      <w:rFonts w:ascii="Tahoma" w:hAnsi="Tahoma" w:cs="Tahoma"/>
      <w:sz w:val="20"/>
      <w:szCs w:val="20"/>
    </w:rPr>
  </w:style>
  <w:style w:type="paragraph" w:customStyle="1" w:styleId="zkltextcentr12">
    <w:name w:val="zákl. text centr 12"/>
    <w:basedOn w:val="Firma"/>
    <w:rsid w:val="00EA704D"/>
    <w:pPr>
      <w:jc w:val="center"/>
    </w:pPr>
    <w:rPr>
      <w:b w:val="0"/>
    </w:rPr>
  </w:style>
  <w:style w:type="paragraph" w:customStyle="1" w:styleId="Firma">
    <w:name w:val="Firma"/>
    <w:basedOn w:val="Normln"/>
    <w:next w:val="Normln"/>
    <w:rsid w:val="00EA704D"/>
    <w:pPr>
      <w:tabs>
        <w:tab w:val="left" w:pos="0"/>
        <w:tab w:val="left" w:pos="284"/>
        <w:tab w:val="left" w:pos="1701"/>
      </w:tabs>
      <w:jc w:val="both"/>
    </w:pPr>
    <w:rPr>
      <w:b/>
      <w:szCs w:val="20"/>
    </w:rPr>
  </w:style>
  <w:style w:type="paragraph" w:styleId="Zkladntext">
    <w:name w:val="Body Text"/>
    <w:basedOn w:val="Normln"/>
    <w:semiHidden/>
    <w:rsid w:val="00EA704D"/>
    <w:pPr>
      <w:jc w:val="both"/>
    </w:pPr>
    <w:rPr>
      <w:rFonts w:ascii="Garamond" w:hAnsi="Garamond"/>
    </w:rPr>
  </w:style>
  <w:style w:type="paragraph" w:styleId="Zkladntext2">
    <w:name w:val="Body Text 2"/>
    <w:basedOn w:val="Normln"/>
    <w:semiHidden/>
    <w:rsid w:val="00EA704D"/>
    <w:pPr>
      <w:jc w:val="both"/>
    </w:pPr>
    <w:rPr>
      <w:rFonts w:ascii="Garamond" w:hAnsi="Garamond"/>
      <w:b/>
      <w:bCs/>
      <w:u w:val="single"/>
    </w:rPr>
  </w:style>
  <w:style w:type="paragraph" w:styleId="Bezmezer">
    <w:name w:val="No Spacing"/>
    <w:uiPriority w:val="1"/>
    <w:qFormat/>
    <w:rsid w:val="00222D8B"/>
    <w:rPr>
      <w:sz w:val="24"/>
      <w:szCs w:val="24"/>
    </w:rPr>
  </w:style>
  <w:style w:type="paragraph" w:styleId="Odstavecseseznamem">
    <w:name w:val="List Paragraph"/>
    <w:basedOn w:val="Normln"/>
    <w:uiPriority w:val="34"/>
    <w:qFormat/>
    <w:rsid w:val="00152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1710</Words>
  <Characters>10093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ČESKOSLOVENSKÁ OBEC LEGIONÁŘSKÁ</vt:lpstr>
    </vt:vector>
  </TitlesOfParts>
  <Company>CSOL</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ČESKOSLOVENSKÁ OBEC LEGIONÁŘSKÁ</dc:title>
  <dc:creator>ČsOL</dc:creator>
  <cp:lastModifiedBy>Andrea Lejtnarová</cp:lastModifiedBy>
  <cp:revision>3</cp:revision>
  <cp:lastPrinted>2012-02-13T10:10:00Z</cp:lastPrinted>
  <dcterms:created xsi:type="dcterms:W3CDTF">2012-02-14T13:37:00Z</dcterms:created>
  <dcterms:modified xsi:type="dcterms:W3CDTF">2012-02-15T10:14:00Z</dcterms:modified>
</cp:coreProperties>
</file>